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E0F742" w14:textId="280032B7" w:rsidR="00C06228" w:rsidRPr="00ED5623" w:rsidRDefault="00C06228" w:rsidP="00C06228">
      <w:pPr>
        <w:rPr>
          <w:rFonts w:hAnsi="ＭＳ Ｐゴシック" w:cs="Times New Roman"/>
          <w:b/>
        </w:rPr>
      </w:pPr>
      <w:r w:rsidRPr="00ED5623">
        <w:rPr>
          <w:rFonts w:hAnsi="ＭＳ Ｐゴシック" w:cs="Times New Roman" w:hint="eastAsia"/>
          <w:b/>
        </w:rPr>
        <w:t>別紙</w:t>
      </w:r>
      <w:bookmarkStart w:id="0" w:name="_Hlk7098133"/>
      <w:r w:rsidR="00536448">
        <w:rPr>
          <w:rFonts w:hAnsi="ＭＳ Ｐゴシック" w:cs="Times New Roman" w:hint="eastAsia"/>
          <w:b/>
        </w:rPr>
        <w:t>４</w:t>
      </w:r>
      <w:r w:rsidR="00503B1B" w:rsidRPr="00ED5623">
        <w:rPr>
          <w:rFonts w:hAnsi="ＭＳ Ｐゴシック" w:cs="Times New Roman" w:hint="eastAsia"/>
          <w:b/>
        </w:rPr>
        <w:t>（</w:t>
      </w:r>
      <w:r w:rsidR="001B6286" w:rsidRPr="00ED5623">
        <w:rPr>
          <w:rFonts w:hAnsi="ＭＳ Ｐゴシック" w:cs="Times New Roman" w:hint="eastAsia"/>
          <w:b/>
        </w:rPr>
        <w:t>ノウフク</w:t>
      </w:r>
      <w:r w:rsidR="003E1253">
        <w:rPr>
          <w:rFonts w:hAnsi="ＭＳ Ｐゴシック" w:cs="Times New Roman" w:hint="eastAsia"/>
          <w:b/>
        </w:rPr>
        <w:t>観賞用の植物</w:t>
      </w:r>
      <w:r w:rsidR="00503B1B" w:rsidRPr="00ED5623">
        <w:rPr>
          <w:rFonts w:hAnsi="ＭＳ Ｐゴシック" w:cs="Times New Roman" w:hint="eastAsia"/>
          <w:b/>
        </w:rPr>
        <w:t>生産行程管理者用）</w:t>
      </w:r>
    </w:p>
    <w:bookmarkEnd w:id="0"/>
    <w:p w14:paraId="2A7A71A0" w14:textId="77777777" w:rsidR="00773D25" w:rsidRPr="00ED5623" w:rsidRDefault="00773D25" w:rsidP="00773D25">
      <w:pPr>
        <w:rPr>
          <w:rFonts w:hAnsi="ＭＳ Ｐゴシック" w:cs="Times New Roman"/>
          <w:b/>
          <w:u w:val="single"/>
        </w:rPr>
      </w:pPr>
    </w:p>
    <w:p w14:paraId="3665C804" w14:textId="24744265" w:rsidR="00776447" w:rsidRPr="00705B47" w:rsidRDefault="00776447" w:rsidP="00776447">
      <w:pPr>
        <w:jc w:val="center"/>
        <w:rPr>
          <w:sz w:val="32"/>
          <w:szCs w:val="32"/>
        </w:rPr>
      </w:pPr>
      <w:r>
        <w:rPr>
          <w:rFonts w:hint="eastAsia"/>
          <w:sz w:val="32"/>
          <w:szCs w:val="32"/>
        </w:rPr>
        <w:t>格付</w:t>
      </w:r>
      <w:r w:rsidR="005C7178">
        <w:rPr>
          <w:rFonts w:hint="eastAsia"/>
          <w:sz w:val="32"/>
          <w:szCs w:val="32"/>
        </w:rPr>
        <w:t>規程</w:t>
      </w:r>
      <w:r w:rsidRPr="00705B47">
        <w:rPr>
          <w:rFonts w:hint="eastAsia"/>
          <w:sz w:val="32"/>
          <w:szCs w:val="32"/>
        </w:rPr>
        <w:t>（ノウフク</w:t>
      </w:r>
      <w:r w:rsidR="003E1253">
        <w:rPr>
          <w:rFonts w:hint="eastAsia"/>
          <w:sz w:val="32"/>
          <w:szCs w:val="32"/>
        </w:rPr>
        <w:t>観賞用の植物</w:t>
      </w:r>
      <w:r>
        <w:rPr>
          <w:rFonts w:hint="eastAsia"/>
          <w:sz w:val="32"/>
          <w:szCs w:val="32"/>
        </w:rPr>
        <w:t>）</w:t>
      </w:r>
    </w:p>
    <w:p w14:paraId="79B70077" w14:textId="77777777" w:rsidR="00773D25" w:rsidRPr="00ED5623" w:rsidRDefault="00773D25" w:rsidP="00773D25">
      <w:pPr>
        <w:jc w:val="center"/>
        <w:rPr>
          <w:rFonts w:hAnsi="ＭＳ Ｐゴシック" w:cs="Times New Roman"/>
          <w:b/>
        </w:rPr>
      </w:pPr>
    </w:p>
    <w:p w14:paraId="7C99CC37" w14:textId="77777777" w:rsidR="00773D25" w:rsidRPr="00ED5623" w:rsidRDefault="00773D25" w:rsidP="00773D25">
      <w:pPr>
        <w:rPr>
          <w:rFonts w:hAnsi="ＭＳ Ｐゴシック" w:cs="Times New Roman"/>
        </w:rPr>
      </w:pPr>
    </w:p>
    <w:p w14:paraId="333C44E7" w14:textId="3161BF8B" w:rsidR="00766FE6" w:rsidRDefault="00766FE6" w:rsidP="00766FE6">
      <w:pPr>
        <w:adjustRightInd w:val="0"/>
        <w:snapToGrid w:val="0"/>
        <w:ind w:firstLineChars="100" w:firstLine="216"/>
      </w:pPr>
      <w:r>
        <w:rPr>
          <w:rFonts w:hint="eastAsia"/>
        </w:rPr>
        <w:t>障害者が生産行程に携わった</w:t>
      </w:r>
      <w:r w:rsidR="003E1253">
        <w:rPr>
          <w:rFonts w:hint="eastAsia"/>
        </w:rPr>
        <w:t>観賞用の植物</w:t>
      </w:r>
      <w:r>
        <w:rPr>
          <w:rFonts w:hint="eastAsia"/>
        </w:rPr>
        <w:t>についての生産行程管理者の認証の技術的基準の</w:t>
      </w:r>
      <w:r w:rsidR="004764DD">
        <w:rPr>
          <w:rFonts w:hint="eastAsia"/>
        </w:rPr>
        <w:t>8</w:t>
      </w:r>
      <w:r>
        <w:t>.2</w:t>
      </w:r>
      <w:r w:rsidR="00254F56">
        <w:rPr>
          <w:rFonts w:hint="eastAsia"/>
        </w:rPr>
        <w:t>のa</w:t>
      </w:r>
      <w:r w:rsidR="00254F56">
        <w:t>)</w:t>
      </w:r>
      <w:r w:rsidR="00254F56">
        <w:rPr>
          <w:rFonts w:hint="eastAsia"/>
        </w:rPr>
        <w:t>～e）</w:t>
      </w:r>
      <w:r>
        <w:rPr>
          <w:rFonts w:hint="eastAsia"/>
        </w:rPr>
        <w:t>の事項ごとに</w:t>
      </w:r>
      <w:r w:rsidR="00254F56" w:rsidRPr="00254F56">
        <w:rPr>
          <w:rFonts w:hint="eastAsia"/>
        </w:rPr>
        <w:t>、各事業者ごとの</w:t>
      </w:r>
      <w:r w:rsidR="00254F56">
        <w:rPr>
          <w:rFonts w:hint="eastAsia"/>
        </w:rPr>
        <w:t>生産行程管理等を踏まえ、格付</w:t>
      </w:r>
      <w:r w:rsidR="00254F56" w:rsidRPr="00254F56">
        <w:rPr>
          <w:rFonts w:hint="eastAsia"/>
        </w:rPr>
        <w:t>規程を作成していただく必要があります。</w:t>
      </w:r>
    </w:p>
    <w:p w14:paraId="2A2C338D" w14:textId="77777777" w:rsidR="00773D25" w:rsidRPr="00ED5623" w:rsidRDefault="00773D25" w:rsidP="00773D25">
      <w:pPr>
        <w:rPr>
          <w:rFonts w:hAnsi="ＭＳ Ｐゴシック" w:cs="Times New Roman"/>
        </w:rPr>
      </w:pPr>
    </w:p>
    <w:p w14:paraId="7CC275B2" w14:textId="1268D263" w:rsidR="00773D25" w:rsidRPr="00ED5623" w:rsidRDefault="00766FE6" w:rsidP="00773D25">
      <w:pPr>
        <w:rPr>
          <w:rFonts w:hAnsi="ＭＳ Ｐゴシック"/>
        </w:rPr>
      </w:pPr>
      <w:r>
        <w:rPr>
          <w:rFonts w:hAnsi="ＭＳ Ｐゴシック" w:hint="eastAsia"/>
        </w:rPr>
        <w:t xml:space="preserve">１　</w:t>
      </w:r>
      <w:r w:rsidR="00025CCE" w:rsidRPr="003F09FA">
        <w:rPr>
          <w:rFonts w:hint="eastAsia"/>
          <w:b/>
          <w:bCs/>
        </w:rPr>
        <w:t>生産行程についての検査に関する事項</w:t>
      </w:r>
      <w:r w:rsidR="00025CCE">
        <w:rPr>
          <w:rFonts w:hint="eastAsia"/>
          <w:b/>
          <w:bCs/>
        </w:rPr>
        <w:t>（</w:t>
      </w:r>
      <w:r w:rsidR="00C623F7">
        <w:rPr>
          <w:rFonts w:hint="eastAsia"/>
          <w:b/>
          <w:bCs/>
        </w:rPr>
        <w:t>8</w:t>
      </w:r>
      <w:r w:rsidR="00025CCE">
        <w:rPr>
          <w:b/>
          <w:bCs/>
        </w:rPr>
        <w:t>.2 a）</w:t>
      </w:r>
    </w:p>
    <w:p w14:paraId="6FD4B965" w14:textId="6FF3105C" w:rsidR="007F7C67" w:rsidRDefault="00025CCE" w:rsidP="007F7C67">
      <w:pPr>
        <w:ind w:left="220" w:firstLineChars="50" w:firstLine="108"/>
        <w:rPr>
          <w:rFonts w:hAnsi="ＭＳ Ｐゴシック"/>
        </w:rPr>
      </w:pPr>
      <w:r w:rsidRPr="00025CCE">
        <w:rPr>
          <w:rFonts w:hAnsi="ＭＳ Ｐゴシック" w:hint="eastAsia"/>
        </w:rPr>
        <w:t>生産行程の検査</w:t>
      </w:r>
      <w:r>
        <w:rPr>
          <w:rFonts w:hAnsi="ＭＳ Ｐゴシック" w:hint="eastAsia"/>
        </w:rPr>
        <w:t>の手順について記載。生産行程管理記録等を基に、これから格付する食品に</w:t>
      </w:r>
      <w:r w:rsidRPr="00025CCE">
        <w:rPr>
          <w:rFonts w:hAnsi="ＭＳ Ｐゴシック" w:hint="eastAsia"/>
        </w:rPr>
        <w:t>障害者が生産行程に携わった食品であることを確認する</w:t>
      </w:r>
      <w:r w:rsidR="007F7C67">
        <w:rPr>
          <w:rFonts w:hAnsi="ＭＳ Ｐゴシック" w:hint="eastAsia"/>
        </w:rPr>
        <w:t>手順等を記載</w:t>
      </w:r>
      <w:r w:rsidRPr="00025CCE">
        <w:rPr>
          <w:rFonts w:hAnsi="ＭＳ Ｐゴシック" w:hint="eastAsia"/>
        </w:rPr>
        <w:t>。</w:t>
      </w:r>
    </w:p>
    <w:p w14:paraId="5AC78FF5" w14:textId="14007C24" w:rsidR="007F7C67" w:rsidRDefault="007F7C67" w:rsidP="007F7C67">
      <w:pPr>
        <w:ind w:left="220" w:firstLineChars="50" w:firstLine="108"/>
        <w:rPr>
          <w:rFonts w:hAnsi="ＭＳ Ｐゴシック"/>
        </w:rPr>
      </w:pPr>
      <w:r>
        <w:rPr>
          <w:rFonts w:hAnsi="ＭＳ Ｐゴシック" w:hint="eastAsia"/>
        </w:rPr>
        <w:t>例えば、以下のような手順を記載</w:t>
      </w:r>
    </w:p>
    <w:p w14:paraId="27F7A824" w14:textId="71837A6C" w:rsidR="007F7C67" w:rsidRPr="007F7C67" w:rsidRDefault="007F7C67" w:rsidP="007F7C67">
      <w:pPr>
        <w:ind w:left="220" w:firstLineChars="50" w:firstLine="108"/>
        <w:rPr>
          <w:rFonts w:hAnsi="ＭＳ Ｐゴシック"/>
        </w:rPr>
      </w:pPr>
      <w:r w:rsidRPr="007F7C67">
        <w:rPr>
          <w:rFonts w:hAnsi="ＭＳ Ｐゴシック" w:hint="eastAsia"/>
        </w:rPr>
        <w:t>①</w:t>
      </w:r>
      <w:r>
        <w:rPr>
          <w:rFonts w:hAnsi="ＭＳ Ｐゴシック" w:hint="eastAsia"/>
        </w:rPr>
        <w:t xml:space="preserve">　</w:t>
      </w:r>
      <w:r w:rsidRPr="007F7C67">
        <w:rPr>
          <w:rFonts w:hAnsi="ＭＳ Ｐゴシック" w:hint="eastAsia"/>
        </w:rPr>
        <w:t>「</w:t>
      </w:r>
      <w:r>
        <w:rPr>
          <w:rFonts w:hAnsi="ＭＳ Ｐゴシック" w:hint="eastAsia"/>
        </w:rPr>
        <w:t>生産行程管理記録</w:t>
      </w:r>
      <w:r w:rsidRPr="007F7C67">
        <w:rPr>
          <w:rFonts w:hAnsi="ＭＳ Ｐゴシック" w:hint="eastAsia"/>
        </w:rPr>
        <w:t>」</w:t>
      </w:r>
      <w:r>
        <w:rPr>
          <w:rFonts w:hAnsi="ＭＳ Ｐゴシック" w:hint="eastAsia"/>
        </w:rPr>
        <w:t>等の記載内容の確認</w:t>
      </w:r>
      <w:r w:rsidRPr="007F7C67">
        <w:rPr>
          <w:rFonts w:hAnsi="ＭＳ Ｐゴシック" w:hint="eastAsia"/>
        </w:rPr>
        <w:t>。</w:t>
      </w:r>
    </w:p>
    <w:p w14:paraId="62FA3C47" w14:textId="6AFE51D1" w:rsidR="007F7C67" w:rsidRPr="007F7C67" w:rsidRDefault="007F7C67" w:rsidP="007F7C67">
      <w:pPr>
        <w:ind w:left="220" w:firstLineChars="50" w:firstLine="108"/>
        <w:rPr>
          <w:rFonts w:hAnsi="ＭＳ Ｐゴシック"/>
        </w:rPr>
      </w:pPr>
      <w:r w:rsidRPr="007F7C67">
        <w:rPr>
          <w:rFonts w:hAnsi="ＭＳ Ｐゴシック" w:hint="eastAsia"/>
        </w:rPr>
        <w:t>②　生産行程管理記録</w:t>
      </w:r>
      <w:r>
        <w:rPr>
          <w:rFonts w:hAnsi="ＭＳ Ｐゴシック" w:hint="eastAsia"/>
        </w:rPr>
        <w:t>等が、</w:t>
      </w:r>
      <w:r w:rsidRPr="007F7C67">
        <w:rPr>
          <w:rFonts w:hAnsi="ＭＳ Ｐゴシック" w:hint="eastAsia"/>
        </w:rPr>
        <w:t>今から確認する</w:t>
      </w:r>
      <w:r w:rsidR="00BE43E1">
        <w:rPr>
          <w:rFonts w:hAnsi="ＭＳ Ｐゴシック" w:hint="eastAsia"/>
        </w:rPr>
        <w:t>観賞用の植物</w:t>
      </w:r>
      <w:r w:rsidRPr="007F7C67">
        <w:rPr>
          <w:rFonts w:hAnsi="ＭＳ Ｐゴシック" w:hint="eastAsia"/>
        </w:rPr>
        <w:t>の記録であるか</w:t>
      </w:r>
      <w:r>
        <w:rPr>
          <w:rFonts w:hAnsi="ＭＳ Ｐゴシック" w:hint="eastAsia"/>
        </w:rPr>
        <w:t>を確認</w:t>
      </w:r>
      <w:r w:rsidRPr="007F7C67">
        <w:rPr>
          <w:rFonts w:hAnsi="ＭＳ Ｐゴシック" w:hint="eastAsia"/>
        </w:rPr>
        <w:t>。</w:t>
      </w:r>
    </w:p>
    <w:p w14:paraId="4B2A26D3" w14:textId="71A733FD" w:rsidR="00773D25" w:rsidRDefault="007F7C67" w:rsidP="007F7C67">
      <w:pPr>
        <w:ind w:leftChars="150" w:left="540" w:hangingChars="100" w:hanging="216"/>
        <w:rPr>
          <w:rFonts w:hAnsi="ＭＳ Ｐゴシック"/>
        </w:rPr>
      </w:pPr>
      <w:r w:rsidRPr="007F7C67">
        <w:rPr>
          <w:rFonts w:hAnsi="ＭＳ Ｐゴシック" w:hint="eastAsia"/>
        </w:rPr>
        <w:t>③　この記録を見て、①主要な生産行程に障害者が携わっているか、その作業内容が特定できるか、外部からの問い合わせに対して、障害者が携わった生産行程について回答できるかを確認。</w:t>
      </w:r>
    </w:p>
    <w:p w14:paraId="3682529E" w14:textId="20C6BFC0" w:rsidR="007F7C67" w:rsidRDefault="007F7C67" w:rsidP="007F7C67">
      <w:pPr>
        <w:ind w:leftChars="150" w:left="540" w:hangingChars="100" w:hanging="216"/>
        <w:rPr>
          <w:rFonts w:hAnsi="ＭＳ Ｐゴシック"/>
        </w:rPr>
      </w:pPr>
      <w:r>
        <w:rPr>
          <w:rFonts w:hAnsi="ＭＳ Ｐゴシック" w:hint="eastAsia"/>
        </w:rPr>
        <w:t>④　外注がある場合は、外注記録等により、確認</w:t>
      </w:r>
    </w:p>
    <w:p w14:paraId="03B6E1D9" w14:textId="4AA22753" w:rsidR="007F7C67" w:rsidRPr="00025CCE" w:rsidRDefault="007F7C67" w:rsidP="007F7C67">
      <w:pPr>
        <w:ind w:leftChars="150" w:left="540" w:hangingChars="100" w:hanging="216"/>
        <w:rPr>
          <w:rFonts w:hAnsi="ＭＳ Ｐゴシック"/>
        </w:rPr>
      </w:pPr>
      <w:r>
        <w:rPr>
          <w:rFonts w:hAnsi="ＭＳ Ｐゴシック" w:hint="eastAsia"/>
        </w:rPr>
        <w:t xml:space="preserve">⑤　</w:t>
      </w:r>
      <w:r w:rsidRPr="007F7C67">
        <w:rPr>
          <w:rFonts w:hAnsi="ＭＳ Ｐゴシック" w:hint="eastAsia"/>
        </w:rPr>
        <w:t>当該</w:t>
      </w:r>
      <w:r w:rsidR="00747646">
        <w:rPr>
          <w:rFonts w:hAnsi="ＭＳ Ｐゴシック" w:hint="eastAsia"/>
        </w:rPr>
        <w:t>観賞用の植物</w:t>
      </w:r>
      <w:r w:rsidRPr="007F7C67">
        <w:rPr>
          <w:rFonts w:hAnsi="ＭＳ Ｐゴシック" w:hint="eastAsia"/>
        </w:rPr>
        <w:t>の表示に「ノウフク」及び「ノウフクの用語の説明」記載されているかを確認した上で、格付</w:t>
      </w:r>
      <w:r>
        <w:rPr>
          <w:rFonts w:hAnsi="ＭＳ Ｐゴシック" w:hint="eastAsia"/>
        </w:rPr>
        <w:t>を実施。</w:t>
      </w:r>
    </w:p>
    <w:p w14:paraId="23C4386C" w14:textId="77777777" w:rsidR="007F7C67" w:rsidRDefault="007F7C67" w:rsidP="00773D25">
      <w:pPr>
        <w:rPr>
          <w:rFonts w:hAnsi="ＭＳ Ｐゴシック"/>
        </w:rPr>
      </w:pPr>
    </w:p>
    <w:p w14:paraId="301087C5" w14:textId="1385BCCA" w:rsidR="00773D25" w:rsidRPr="00ED5623" w:rsidRDefault="00766FE6" w:rsidP="00773D25">
      <w:pPr>
        <w:rPr>
          <w:rFonts w:hAnsi="ＭＳ Ｐゴシック"/>
        </w:rPr>
      </w:pPr>
      <w:r>
        <w:rPr>
          <w:rFonts w:hAnsi="ＭＳ Ｐゴシック" w:hint="eastAsia"/>
        </w:rPr>
        <w:t xml:space="preserve">２　</w:t>
      </w:r>
      <w:r w:rsidR="00773D25" w:rsidRPr="00ED5623">
        <w:rPr>
          <w:rFonts w:hAnsi="ＭＳ Ｐゴシック" w:hint="eastAsia"/>
        </w:rPr>
        <w:t>格付の表示に関する事項</w:t>
      </w:r>
      <w:r w:rsidR="00833B72">
        <w:rPr>
          <w:rFonts w:hAnsi="ＭＳ Ｐゴシック" w:hint="eastAsia"/>
        </w:rPr>
        <w:t>（</w:t>
      </w:r>
      <w:r w:rsidR="00C623F7">
        <w:rPr>
          <w:rFonts w:hAnsi="ＭＳ Ｐゴシック" w:hint="eastAsia"/>
        </w:rPr>
        <w:t>8</w:t>
      </w:r>
      <w:r w:rsidR="00833B72">
        <w:rPr>
          <w:rFonts w:hAnsi="ＭＳ Ｐゴシック"/>
        </w:rPr>
        <w:t>.2b</w:t>
      </w:r>
      <w:r w:rsidR="00833B72">
        <w:rPr>
          <w:rFonts w:hAnsi="ＭＳ Ｐゴシック" w:hint="eastAsia"/>
        </w:rPr>
        <w:t>）</w:t>
      </w:r>
    </w:p>
    <w:p w14:paraId="6C5CF208" w14:textId="47CEB1AB" w:rsidR="00833B72" w:rsidRPr="00833B72" w:rsidRDefault="00833B72" w:rsidP="00833B72">
      <w:pPr>
        <w:ind w:leftChars="50" w:left="108" w:firstLineChars="100" w:firstLine="216"/>
        <w:rPr>
          <w:rFonts w:hAnsi="ＭＳ Ｐゴシック"/>
        </w:rPr>
      </w:pPr>
      <w:r w:rsidRPr="00833B72">
        <w:rPr>
          <w:rFonts w:hAnsi="ＭＳ Ｐゴシック" w:hint="eastAsia"/>
        </w:rPr>
        <w:t>格付の表示にあたっては、JAS００１０の箇条４に規定する規格を遵守するとともに、飲食料及び油脂の格付の表示の様式及び表示の方法に基づき行う必要があることから、格付責任者</w:t>
      </w:r>
      <w:r>
        <w:rPr>
          <w:rFonts w:hAnsi="ＭＳ Ｐゴシック" w:hint="eastAsia"/>
        </w:rPr>
        <w:t>が、</w:t>
      </w:r>
      <w:r w:rsidRPr="00833B72">
        <w:rPr>
          <w:rFonts w:hAnsi="ＭＳ Ｐゴシック" w:hint="eastAsia"/>
        </w:rPr>
        <w:t xml:space="preserve">　表示に「ノウフク」及び「ノウフクの用語の説明」</w:t>
      </w:r>
      <w:r>
        <w:rPr>
          <w:rFonts w:hAnsi="ＭＳ Ｐゴシック" w:hint="eastAsia"/>
        </w:rPr>
        <w:t>等の記載があるか確認することについて記載</w:t>
      </w:r>
    </w:p>
    <w:p w14:paraId="44BE0398" w14:textId="31D25F4F" w:rsidR="00833B72" w:rsidRPr="00833B72" w:rsidRDefault="00833B72" w:rsidP="00833B72">
      <w:pPr>
        <w:ind w:leftChars="100" w:left="324" w:hangingChars="50" w:hanging="108"/>
        <w:rPr>
          <w:rFonts w:hAnsi="ＭＳ Ｐゴシック"/>
        </w:rPr>
      </w:pPr>
      <w:r w:rsidRPr="00833B72">
        <w:rPr>
          <w:rFonts w:hAnsi="ＭＳ Ｐゴシック" w:hint="eastAsia"/>
        </w:rPr>
        <w:t>２　ノウフクJASマークの作成にあたっては、</w:t>
      </w:r>
      <w:r>
        <w:rPr>
          <w:rFonts w:hAnsi="ＭＳ Ｐゴシック" w:hint="eastAsia"/>
        </w:rPr>
        <w:t>確実な表示を行うため、</w:t>
      </w:r>
      <w:r w:rsidRPr="00833B72">
        <w:rPr>
          <w:rFonts w:hAnsi="ＭＳ Ｐゴシック" w:hint="eastAsia"/>
        </w:rPr>
        <w:t>事前に認証機関からデザイン原版を入手する方法</w:t>
      </w:r>
      <w:r>
        <w:rPr>
          <w:rFonts w:hAnsi="ＭＳ Ｐゴシック" w:hint="eastAsia"/>
        </w:rPr>
        <w:t>又は</w:t>
      </w:r>
      <w:r w:rsidRPr="00833B72">
        <w:rPr>
          <w:rFonts w:hAnsi="ＭＳ Ｐゴシック" w:hint="eastAsia"/>
        </w:rPr>
        <w:t>認証機関が作成しているシールの購入する方法</w:t>
      </w:r>
      <w:r>
        <w:rPr>
          <w:rFonts w:hAnsi="ＭＳ Ｐゴシック" w:hint="eastAsia"/>
        </w:rPr>
        <w:t>若しくは</w:t>
      </w:r>
      <w:r w:rsidRPr="00833B72">
        <w:rPr>
          <w:rFonts w:hAnsi="ＭＳ Ｐゴシック" w:hint="eastAsia"/>
        </w:rPr>
        <w:t>飲食料品及び油脂の格付の表示の様式及び表示の方法に基づき独自に作成する方法</w:t>
      </w:r>
      <w:r>
        <w:rPr>
          <w:rFonts w:hAnsi="ＭＳ Ｐゴシック" w:hint="eastAsia"/>
        </w:rPr>
        <w:t>のいずれで行うかを記載。</w:t>
      </w:r>
    </w:p>
    <w:p w14:paraId="489CC8FE" w14:textId="2F67C3A6" w:rsidR="00833B72" w:rsidRPr="00833B72" w:rsidRDefault="00833B72" w:rsidP="00833B72">
      <w:pPr>
        <w:ind w:leftChars="100" w:left="324" w:hangingChars="50" w:hanging="108"/>
        <w:rPr>
          <w:rFonts w:hAnsi="ＭＳ Ｐゴシック"/>
        </w:rPr>
      </w:pPr>
      <w:r w:rsidRPr="00833B72">
        <w:rPr>
          <w:rFonts w:hAnsi="ＭＳ Ｐゴシック" w:hint="eastAsia"/>
        </w:rPr>
        <w:t>３　JASマークについて、ノウフク</w:t>
      </w:r>
      <w:r w:rsidR="00BE43E1">
        <w:rPr>
          <w:rFonts w:hAnsi="ＭＳ Ｐゴシック" w:hint="eastAsia"/>
        </w:rPr>
        <w:t>観賞用の植物</w:t>
      </w:r>
      <w:r w:rsidRPr="00833B72">
        <w:rPr>
          <w:rFonts w:hAnsi="ＭＳ Ｐゴシック" w:hint="eastAsia"/>
        </w:rPr>
        <w:t>への直接貼付、シール</w:t>
      </w:r>
      <w:r>
        <w:rPr>
          <w:rFonts w:hAnsi="ＭＳ Ｐゴシック" w:hint="eastAsia"/>
        </w:rPr>
        <w:t>、</w:t>
      </w:r>
      <w:r w:rsidRPr="00833B72">
        <w:rPr>
          <w:rFonts w:hAnsi="ＭＳ Ｐゴシック" w:hint="eastAsia"/>
        </w:rPr>
        <w:t>包材への印刷</w:t>
      </w:r>
      <w:r>
        <w:rPr>
          <w:rFonts w:hAnsi="ＭＳ Ｐゴシック" w:hint="eastAsia"/>
        </w:rPr>
        <w:t>又は</w:t>
      </w:r>
      <w:r w:rsidRPr="00833B72">
        <w:rPr>
          <w:rFonts w:hAnsi="ＭＳ Ｐゴシック" w:hint="eastAsia"/>
        </w:rPr>
        <w:t>容器への印刷等</w:t>
      </w:r>
      <w:r>
        <w:rPr>
          <w:rFonts w:hAnsi="ＭＳ Ｐゴシック" w:hint="eastAsia"/>
        </w:rPr>
        <w:t>など、どのような方法で表示するかを記載。</w:t>
      </w:r>
    </w:p>
    <w:p w14:paraId="235EA31E" w14:textId="77777777" w:rsidR="005471B5" w:rsidRDefault="00833B72" w:rsidP="000A0F37">
      <w:pPr>
        <w:ind w:leftChars="100" w:left="324" w:hangingChars="50" w:hanging="108"/>
        <w:rPr>
          <w:rFonts w:hAnsi="ＭＳ Ｐゴシック"/>
        </w:rPr>
      </w:pPr>
      <w:r w:rsidRPr="00833B72">
        <w:rPr>
          <w:rFonts w:hAnsi="ＭＳ Ｐゴシック" w:hint="eastAsia"/>
        </w:rPr>
        <w:t>４　ノウフクJASマーク</w:t>
      </w:r>
      <w:r>
        <w:rPr>
          <w:rFonts w:hAnsi="ＭＳ Ｐゴシック" w:hint="eastAsia"/>
        </w:rPr>
        <w:t>の管理方法について記載。例えば、</w:t>
      </w:r>
      <w:r w:rsidRPr="00833B72">
        <w:rPr>
          <w:rFonts w:hAnsi="ＭＳ Ｐゴシック" w:hint="eastAsia"/>
        </w:rPr>
        <w:t>証票管理記録等により印刷枚数（又は購入枚数）、使用枚数、廃棄枚数（格付時に廃棄となった枚数、返品により廃棄となった枚数等）などを管理し、在庫管理の徹底を図ること</w:t>
      </w:r>
      <w:r>
        <w:rPr>
          <w:rFonts w:hAnsi="ＭＳ Ｐゴシック" w:hint="eastAsia"/>
        </w:rPr>
        <w:t>などを記載。</w:t>
      </w:r>
      <w:r w:rsidR="00773D25" w:rsidRPr="00ED5623">
        <w:rPr>
          <w:rFonts w:hAnsi="ＭＳ Ｐゴシック" w:hint="eastAsia"/>
        </w:rPr>
        <w:t xml:space="preserve">　</w:t>
      </w:r>
    </w:p>
    <w:p w14:paraId="776638F7" w14:textId="4F55A318" w:rsidR="00773D25" w:rsidRPr="00766FE6" w:rsidRDefault="00773D25" w:rsidP="000A0F37">
      <w:pPr>
        <w:ind w:leftChars="100" w:left="324" w:hangingChars="50" w:hanging="108"/>
        <w:rPr>
          <w:rFonts w:hAnsi="ＭＳ Ｐゴシック"/>
        </w:rPr>
      </w:pPr>
      <w:r w:rsidRPr="00ED5623">
        <w:rPr>
          <w:rFonts w:hAnsi="ＭＳ Ｐゴシック" w:hint="eastAsia"/>
        </w:rPr>
        <w:t xml:space="preserve">　　</w:t>
      </w:r>
      <w:r w:rsidR="00766FE6">
        <w:rPr>
          <w:rFonts w:hAnsi="ＭＳ Ｐゴシック" w:hint="eastAsia"/>
        </w:rPr>
        <w:t xml:space="preserve">　</w:t>
      </w:r>
    </w:p>
    <w:p w14:paraId="2143D38E" w14:textId="3043A820" w:rsidR="000A0F37" w:rsidRDefault="00766FE6" w:rsidP="005471B5">
      <w:pPr>
        <w:ind w:firstLineChars="100" w:firstLine="216"/>
        <w:rPr>
          <w:rFonts w:hAnsi="ＭＳ Ｐゴシック"/>
        </w:rPr>
      </w:pPr>
      <w:r>
        <w:rPr>
          <w:rFonts w:hAnsi="ＭＳ Ｐゴシック" w:hint="eastAsia"/>
        </w:rPr>
        <w:lastRenderedPageBreak/>
        <w:t xml:space="preserve">３　</w:t>
      </w:r>
      <w:r w:rsidR="00773D25" w:rsidRPr="00ED5623">
        <w:rPr>
          <w:rFonts w:hAnsi="ＭＳ Ｐゴシック" w:hint="eastAsia"/>
        </w:rPr>
        <w:t>格付後の荷口の出荷又は処分に関する事項</w:t>
      </w:r>
      <w:bookmarkStart w:id="1" w:name="_Hlk84837940"/>
      <w:r w:rsidR="000A0F37">
        <w:rPr>
          <w:rFonts w:hAnsi="ＭＳ Ｐゴシック" w:hint="eastAsia"/>
        </w:rPr>
        <w:t>（</w:t>
      </w:r>
      <w:r w:rsidR="00C623F7">
        <w:rPr>
          <w:rFonts w:hAnsi="ＭＳ Ｐゴシック" w:hint="eastAsia"/>
        </w:rPr>
        <w:t>8</w:t>
      </w:r>
      <w:r w:rsidR="000A0F37">
        <w:rPr>
          <w:rFonts w:hAnsi="ＭＳ Ｐゴシック"/>
        </w:rPr>
        <w:t>.2 c</w:t>
      </w:r>
      <w:r w:rsidR="000A0F37">
        <w:rPr>
          <w:rFonts w:hAnsi="ＭＳ Ｐゴシック" w:hint="eastAsia"/>
        </w:rPr>
        <w:t>）</w:t>
      </w:r>
      <w:r w:rsidR="000A0F37" w:rsidRPr="000A0F37">
        <w:rPr>
          <w:rFonts w:hAnsi="ＭＳ Ｐゴシック" w:hint="eastAsia"/>
        </w:rPr>
        <w:t xml:space="preserve">　</w:t>
      </w:r>
      <w:bookmarkEnd w:id="1"/>
    </w:p>
    <w:p w14:paraId="02C7B616" w14:textId="788E95F3" w:rsidR="000A0F37" w:rsidRPr="000A0F37" w:rsidRDefault="000A0F37" w:rsidP="005471B5">
      <w:pPr>
        <w:ind w:leftChars="150" w:left="324" w:firstLineChars="100" w:firstLine="216"/>
        <w:rPr>
          <w:rFonts w:hAnsi="ＭＳ Ｐゴシック"/>
        </w:rPr>
      </w:pPr>
      <w:r w:rsidRPr="000A0F37">
        <w:rPr>
          <w:rFonts w:hAnsi="ＭＳ Ｐゴシック" w:hint="eastAsia"/>
        </w:rPr>
        <w:t>格付されたノウフク</w:t>
      </w:r>
      <w:r w:rsidR="005E38A4">
        <w:rPr>
          <w:rFonts w:hAnsi="ＭＳ Ｐゴシック" w:hint="eastAsia"/>
        </w:rPr>
        <w:t>観賞用の植物</w:t>
      </w:r>
      <w:r w:rsidRPr="000A0F37">
        <w:rPr>
          <w:rFonts w:hAnsi="ＭＳ Ｐゴシック" w:hint="eastAsia"/>
        </w:rPr>
        <w:t>について、出荷及び在庫の管理の徹底</w:t>
      </w:r>
      <w:r>
        <w:rPr>
          <w:rFonts w:hAnsi="ＭＳ Ｐゴシック" w:hint="eastAsia"/>
        </w:rPr>
        <w:t>や、</w:t>
      </w:r>
      <w:r w:rsidRPr="000A0F37">
        <w:rPr>
          <w:rFonts w:hAnsi="ＭＳ Ｐゴシック" w:hint="eastAsia"/>
        </w:rPr>
        <w:t>付後に、出荷せずに廃棄・処分（縁故・自家消費等を含む）したもの</w:t>
      </w:r>
      <w:r>
        <w:rPr>
          <w:rFonts w:hAnsi="ＭＳ Ｐゴシック" w:hint="eastAsia"/>
        </w:rPr>
        <w:t>についての管理について、どのような様式で管理するかを記載（例えば、</w:t>
      </w:r>
      <w:r w:rsidRPr="000A0F37">
        <w:rPr>
          <w:rFonts w:hAnsi="ＭＳ Ｐゴシック" w:hint="eastAsia"/>
        </w:rPr>
        <w:t>格付・出荷管理記録など</w:t>
      </w:r>
      <w:r>
        <w:rPr>
          <w:rFonts w:hAnsi="ＭＳ Ｐゴシック" w:hint="eastAsia"/>
        </w:rPr>
        <w:t>）。</w:t>
      </w:r>
    </w:p>
    <w:p w14:paraId="27A45B56" w14:textId="4B91ECAF" w:rsidR="00773D25" w:rsidRPr="00ED5623" w:rsidRDefault="000A0F37" w:rsidP="005471B5">
      <w:pPr>
        <w:ind w:leftChars="100" w:left="324" w:hangingChars="50" w:hanging="108"/>
        <w:rPr>
          <w:rFonts w:hAnsi="ＭＳ Ｐゴシック"/>
        </w:rPr>
      </w:pPr>
      <w:r w:rsidRPr="000A0F37">
        <w:rPr>
          <w:rFonts w:hAnsi="ＭＳ Ｐゴシック" w:hint="eastAsia"/>
        </w:rPr>
        <w:t xml:space="preserve">　　また、格付後出荷し、出荷先から返品されたものについ</w:t>
      </w:r>
      <w:r>
        <w:rPr>
          <w:rFonts w:hAnsi="ＭＳ Ｐゴシック" w:hint="eastAsia"/>
        </w:rPr>
        <w:t>の処分方法（例えば</w:t>
      </w:r>
      <w:r w:rsidRPr="000A0F37">
        <w:rPr>
          <w:rFonts w:hAnsi="ＭＳ Ｐゴシック" w:hint="eastAsia"/>
        </w:rPr>
        <w:t>廃棄</w:t>
      </w:r>
      <w:r>
        <w:rPr>
          <w:rFonts w:hAnsi="ＭＳ Ｐゴシック" w:hint="eastAsia"/>
        </w:rPr>
        <w:t>等）</w:t>
      </w:r>
      <w:r w:rsidRPr="000A0F37">
        <w:rPr>
          <w:rFonts w:hAnsi="ＭＳ Ｐゴシック" w:hint="eastAsia"/>
        </w:rPr>
        <w:t>、廃棄枚数</w:t>
      </w:r>
      <w:r>
        <w:rPr>
          <w:rFonts w:hAnsi="ＭＳ Ｐゴシック" w:hint="eastAsia"/>
        </w:rPr>
        <w:t>の管理、</w:t>
      </w:r>
      <w:r w:rsidRPr="000A0F37">
        <w:rPr>
          <w:rFonts w:hAnsi="ＭＳ Ｐゴシック" w:hint="eastAsia"/>
        </w:rPr>
        <w:t>出荷先で廃棄されるものについて</w:t>
      </w:r>
      <w:r>
        <w:rPr>
          <w:rFonts w:hAnsi="ＭＳ Ｐゴシック" w:hint="eastAsia"/>
        </w:rPr>
        <w:t>の</w:t>
      </w:r>
      <w:r w:rsidRPr="000A0F37">
        <w:rPr>
          <w:rFonts w:hAnsi="ＭＳ Ｐゴシック" w:hint="eastAsia"/>
        </w:rPr>
        <w:t>、出荷先</w:t>
      </w:r>
      <w:r>
        <w:rPr>
          <w:rFonts w:hAnsi="ＭＳ Ｐゴシック" w:hint="eastAsia"/>
        </w:rPr>
        <w:t>への対応方法、</w:t>
      </w:r>
      <w:r w:rsidRPr="000A0F37">
        <w:rPr>
          <w:rFonts w:hAnsi="ＭＳ Ｐゴシック" w:hint="eastAsia"/>
        </w:rPr>
        <w:t>出荷先での廃棄枚数</w:t>
      </w:r>
      <w:r>
        <w:rPr>
          <w:rFonts w:hAnsi="ＭＳ Ｐゴシック" w:hint="eastAsia"/>
        </w:rPr>
        <w:t>等の管理を記載（例えば、</w:t>
      </w:r>
      <w:r w:rsidRPr="000A0F37">
        <w:rPr>
          <w:rFonts w:hAnsi="ＭＳ Ｐゴシック" w:hint="eastAsia"/>
        </w:rPr>
        <w:t>証票管理記録</w:t>
      </w:r>
      <w:r>
        <w:rPr>
          <w:rFonts w:hAnsi="ＭＳ Ｐゴシック" w:hint="eastAsia"/>
        </w:rPr>
        <w:t>に</w:t>
      </w:r>
      <w:r w:rsidRPr="000A0F37">
        <w:rPr>
          <w:rFonts w:hAnsi="ＭＳ Ｐゴシック" w:hint="eastAsia"/>
        </w:rPr>
        <w:t>記載する</w:t>
      </w:r>
      <w:r>
        <w:rPr>
          <w:rFonts w:hAnsi="ＭＳ Ｐゴシック" w:hint="eastAsia"/>
        </w:rPr>
        <w:t>など）</w:t>
      </w:r>
      <w:r w:rsidRPr="000A0F37">
        <w:rPr>
          <w:rFonts w:hAnsi="ＭＳ Ｐゴシック" w:hint="eastAsia"/>
        </w:rPr>
        <w:t>。</w:t>
      </w:r>
    </w:p>
    <w:p w14:paraId="4371843D" w14:textId="77777777" w:rsidR="000A0F37" w:rsidRDefault="000A0F37" w:rsidP="00773D25">
      <w:pPr>
        <w:rPr>
          <w:rFonts w:hAnsi="ＭＳ Ｐゴシック"/>
        </w:rPr>
      </w:pPr>
    </w:p>
    <w:p w14:paraId="46113539" w14:textId="1889F1F1" w:rsidR="001E75E8" w:rsidRDefault="00766FE6" w:rsidP="00D70A84">
      <w:pPr>
        <w:ind w:leftChars="100" w:left="216"/>
        <w:rPr>
          <w:rFonts w:hAnsi="ＭＳ Ｐゴシック"/>
        </w:rPr>
      </w:pPr>
      <w:r>
        <w:rPr>
          <w:rFonts w:hAnsi="ＭＳ Ｐゴシック" w:hint="eastAsia"/>
        </w:rPr>
        <w:t xml:space="preserve">４　</w:t>
      </w:r>
      <w:r w:rsidR="000A0F37" w:rsidRPr="000A0F37">
        <w:rPr>
          <w:rFonts w:hAnsi="ＭＳ Ｐゴシック" w:hint="eastAsia"/>
        </w:rPr>
        <w:t>出荷後にJAS００１０に不適合であることが明らかとなった荷口への対応に関する事項（</w:t>
      </w:r>
      <w:r w:rsidR="00B60223">
        <w:rPr>
          <w:rFonts w:hAnsi="ＭＳ Ｐゴシック" w:hint="eastAsia"/>
        </w:rPr>
        <w:t>8</w:t>
      </w:r>
      <w:r w:rsidR="000A0F37" w:rsidRPr="000A0F37">
        <w:rPr>
          <w:rFonts w:hAnsi="ＭＳ Ｐゴシック" w:hint="eastAsia"/>
        </w:rPr>
        <w:t xml:space="preserve">.2 </w:t>
      </w:r>
      <w:r w:rsidR="00A37E3D">
        <w:rPr>
          <w:rFonts w:hAnsi="ＭＳ Ｐゴシック"/>
        </w:rPr>
        <w:t>d</w:t>
      </w:r>
      <w:r w:rsidR="000A0F37" w:rsidRPr="000A0F37">
        <w:rPr>
          <w:rFonts w:hAnsi="ＭＳ Ｐゴシック" w:hint="eastAsia"/>
        </w:rPr>
        <w:t>）</w:t>
      </w:r>
    </w:p>
    <w:p w14:paraId="5D3DDA60" w14:textId="77777777" w:rsidR="001E75E8" w:rsidRDefault="001E75E8" w:rsidP="00D70A84">
      <w:pPr>
        <w:ind w:leftChars="100" w:left="216" w:firstLineChars="150" w:firstLine="324"/>
        <w:rPr>
          <w:rFonts w:hAnsi="ＭＳ Ｐゴシック"/>
        </w:rPr>
      </w:pPr>
      <w:r w:rsidRPr="001E75E8">
        <w:rPr>
          <w:rFonts w:hAnsi="ＭＳ Ｐゴシック" w:hint="eastAsia"/>
        </w:rPr>
        <w:t>出荷後にJAS００１０に不適合である荷口が存在することが明らかとなった場合</w:t>
      </w:r>
      <w:r>
        <w:rPr>
          <w:rFonts w:hAnsi="ＭＳ Ｐゴシック" w:hint="eastAsia"/>
        </w:rPr>
        <w:t>のた硫黄記載。</w:t>
      </w:r>
    </w:p>
    <w:p w14:paraId="2D6BAE48" w14:textId="1CDF8B7F" w:rsidR="001E75E8" w:rsidRDefault="001E75E8" w:rsidP="00D70A84">
      <w:pPr>
        <w:ind w:leftChars="100" w:left="216" w:firstLineChars="150" w:firstLine="324"/>
        <w:rPr>
          <w:rFonts w:hAnsi="ＭＳ Ｐゴシック"/>
        </w:rPr>
      </w:pPr>
      <w:r>
        <w:rPr>
          <w:rFonts w:hAnsi="ＭＳ Ｐゴシック" w:hint="eastAsia"/>
        </w:rPr>
        <w:t>（例えば）</w:t>
      </w:r>
    </w:p>
    <w:p w14:paraId="3883E9E0" w14:textId="37F37548" w:rsidR="001E75E8" w:rsidRPr="001E75E8" w:rsidRDefault="001E75E8" w:rsidP="00D70A84">
      <w:pPr>
        <w:ind w:leftChars="200" w:left="432" w:firstLineChars="50" w:firstLine="108"/>
        <w:rPr>
          <w:rFonts w:hAnsi="ＭＳ Ｐゴシック"/>
        </w:rPr>
      </w:pPr>
      <w:r w:rsidRPr="001E75E8">
        <w:rPr>
          <w:rFonts w:hAnsi="ＭＳ Ｐゴシック" w:hint="eastAsia"/>
        </w:rPr>
        <w:t>格付担当者</w:t>
      </w:r>
      <w:r>
        <w:rPr>
          <w:rFonts w:hAnsi="ＭＳ Ｐゴシック" w:hint="eastAsia"/>
        </w:rPr>
        <w:t>が、</w:t>
      </w:r>
      <w:r w:rsidRPr="001E75E8">
        <w:rPr>
          <w:rFonts w:hAnsi="ＭＳ Ｐゴシック" w:hint="eastAsia"/>
        </w:rPr>
        <w:t>該当するノウフク</w:t>
      </w:r>
      <w:r w:rsidR="005E38A4">
        <w:rPr>
          <w:rFonts w:hAnsi="ＭＳ Ｐゴシック" w:hint="eastAsia"/>
        </w:rPr>
        <w:t>観賞用の植物</w:t>
      </w:r>
      <w:r w:rsidRPr="001E75E8">
        <w:rPr>
          <w:rFonts w:hAnsi="ＭＳ Ｐゴシック" w:hint="eastAsia"/>
        </w:rPr>
        <w:t>の品目、取引先（又は出荷先）、出荷数量を把握し、取引先へ</w:t>
      </w:r>
      <w:r>
        <w:rPr>
          <w:rFonts w:hAnsi="ＭＳ Ｐゴシック" w:hint="eastAsia"/>
        </w:rPr>
        <w:t>の</w:t>
      </w:r>
      <w:r w:rsidRPr="001E75E8">
        <w:rPr>
          <w:rFonts w:hAnsi="ＭＳ Ｐゴシック" w:hint="eastAsia"/>
        </w:rPr>
        <w:t>通知</w:t>
      </w:r>
      <w:r>
        <w:rPr>
          <w:rFonts w:hAnsi="ＭＳ Ｐゴシック" w:hint="eastAsia"/>
        </w:rPr>
        <w:t>、</w:t>
      </w:r>
      <w:r w:rsidRPr="001E75E8">
        <w:rPr>
          <w:rFonts w:hAnsi="ＭＳ Ｐゴシック" w:hint="eastAsia"/>
        </w:rPr>
        <w:t>生産行程管理責任者</w:t>
      </w:r>
      <w:r>
        <w:rPr>
          <w:rFonts w:hAnsi="ＭＳ Ｐゴシック" w:hint="eastAsia"/>
        </w:rPr>
        <w:t>との情報共有</w:t>
      </w:r>
      <w:r w:rsidRPr="001E75E8">
        <w:rPr>
          <w:rFonts w:hAnsi="ＭＳ Ｐゴシック" w:hint="eastAsia"/>
        </w:rPr>
        <w:t>。</w:t>
      </w:r>
    </w:p>
    <w:p w14:paraId="37AFFBFC" w14:textId="28AADB64" w:rsidR="001E75E8" w:rsidRPr="001E75E8" w:rsidRDefault="001E75E8" w:rsidP="00D70A84">
      <w:pPr>
        <w:ind w:leftChars="100" w:left="432" w:hangingChars="100" w:hanging="216"/>
        <w:rPr>
          <w:rFonts w:hAnsi="ＭＳ Ｐゴシック"/>
        </w:rPr>
      </w:pPr>
      <w:r w:rsidRPr="001E75E8">
        <w:rPr>
          <w:rFonts w:hAnsi="ＭＳ Ｐゴシック" w:hint="eastAsia"/>
        </w:rPr>
        <w:t xml:space="preserve">　 　ノウフク</w:t>
      </w:r>
      <w:r w:rsidR="005E38A4">
        <w:rPr>
          <w:rFonts w:hAnsi="ＭＳ Ｐゴシック" w:hint="eastAsia"/>
        </w:rPr>
        <w:t>観賞用の植物</w:t>
      </w:r>
      <w:r w:rsidRPr="001E75E8">
        <w:rPr>
          <w:rFonts w:hAnsi="ＭＳ Ｐゴシック" w:hint="eastAsia"/>
        </w:rPr>
        <w:t>でなくなった旨を通知し、ノウフクJASマークの除去、在庫がある場合はノウフク食品として扱わない旨の指示。</w:t>
      </w:r>
    </w:p>
    <w:p w14:paraId="7562C291" w14:textId="51B4E7A2" w:rsidR="001E75E8" w:rsidRPr="001E75E8" w:rsidRDefault="001E75E8" w:rsidP="00D70A84">
      <w:pPr>
        <w:ind w:leftChars="100" w:left="432" w:hangingChars="100" w:hanging="216"/>
        <w:rPr>
          <w:rFonts w:hAnsi="ＭＳ Ｐゴシック"/>
        </w:rPr>
      </w:pPr>
      <w:r w:rsidRPr="001E75E8">
        <w:rPr>
          <w:rFonts w:hAnsi="ＭＳ Ｐゴシック" w:hint="eastAsia"/>
        </w:rPr>
        <w:t xml:space="preserve">　 　不適合となった荷口について</w:t>
      </w:r>
      <w:r>
        <w:rPr>
          <w:rFonts w:hAnsi="ＭＳ Ｐゴシック" w:hint="eastAsia"/>
        </w:rPr>
        <w:t>の</w:t>
      </w:r>
      <w:r w:rsidRPr="001E75E8">
        <w:rPr>
          <w:rFonts w:hAnsi="ＭＳ Ｐゴシック" w:hint="eastAsia"/>
        </w:rPr>
        <w:t>、</w:t>
      </w:r>
      <w:r>
        <w:rPr>
          <w:rFonts w:hAnsi="ＭＳ Ｐゴシック" w:hint="eastAsia"/>
        </w:rPr>
        <w:t>対応（例えば</w:t>
      </w:r>
      <w:r w:rsidRPr="001E75E8">
        <w:rPr>
          <w:rFonts w:hAnsi="ＭＳ Ｐゴシック" w:hint="eastAsia"/>
        </w:rPr>
        <w:t>回収</w:t>
      </w:r>
      <w:r>
        <w:rPr>
          <w:rFonts w:hAnsi="ＭＳ Ｐゴシック" w:hint="eastAsia"/>
        </w:rPr>
        <w:t>等）</w:t>
      </w:r>
      <w:r w:rsidRPr="001E75E8">
        <w:rPr>
          <w:rFonts w:hAnsi="ＭＳ Ｐゴシック" w:hint="eastAsia"/>
        </w:rPr>
        <w:t>、既に消費者に販売していた場合</w:t>
      </w:r>
      <w:r>
        <w:rPr>
          <w:rFonts w:hAnsi="ＭＳ Ｐゴシック" w:hint="eastAsia"/>
        </w:rPr>
        <w:t>の対応（</w:t>
      </w:r>
      <w:r w:rsidRPr="001E75E8">
        <w:rPr>
          <w:rFonts w:hAnsi="ＭＳ Ｐゴシック" w:hint="eastAsia"/>
        </w:rPr>
        <w:t>ノウフク</w:t>
      </w:r>
      <w:r w:rsidR="002D7DB3">
        <w:rPr>
          <w:rFonts w:hAnsi="ＭＳ Ｐゴシック" w:hint="eastAsia"/>
        </w:rPr>
        <w:t>観賞用の植物</w:t>
      </w:r>
      <w:r w:rsidRPr="001E75E8">
        <w:rPr>
          <w:rFonts w:hAnsi="ＭＳ Ｐゴシック" w:hint="eastAsia"/>
        </w:rPr>
        <w:t>でなくなった旨の掲示</w:t>
      </w:r>
      <w:r>
        <w:rPr>
          <w:rFonts w:hAnsi="ＭＳ Ｐゴシック" w:hint="eastAsia"/>
        </w:rPr>
        <w:t>の</w:t>
      </w:r>
      <w:r w:rsidRPr="001E75E8">
        <w:rPr>
          <w:rFonts w:hAnsi="ＭＳ Ｐゴシック" w:hint="eastAsia"/>
        </w:rPr>
        <w:t>取引先</w:t>
      </w:r>
      <w:r>
        <w:rPr>
          <w:rFonts w:hAnsi="ＭＳ Ｐゴシック" w:hint="eastAsia"/>
        </w:rPr>
        <w:t>への</w:t>
      </w:r>
      <w:r w:rsidR="002D7DB3">
        <w:rPr>
          <w:rFonts w:hAnsi="ＭＳ Ｐゴシック" w:hint="eastAsia"/>
        </w:rPr>
        <w:t>連絡</w:t>
      </w:r>
      <w:r w:rsidRPr="001E75E8">
        <w:rPr>
          <w:rFonts w:hAnsi="ＭＳ Ｐゴシック" w:hint="eastAsia"/>
        </w:rPr>
        <w:t>、返金等の対応</w:t>
      </w:r>
      <w:r>
        <w:rPr>
          <w:rFonts w:hAnsi="ＭＳ Ｐゴシック" w:hint="eastAsia"/>
        </w:rPr>
        <w:t>等）</w:t>
      </w:r>
    </w:p>
    <w:p w14:paraId="68CF3494" w14:textId="4BD1C334" w:rsidR="001E75E8" w:rsidRPr="001E75E8" w:rsidRDefault="001E75E8" w:rsidP="00D70A84">
      <w:pPr>
        <w:ind w:leftChars="100" w:left="216"/>
        <w:rPr>
          <w:rFonts w:hAnsi="ＭＳ Ｐゴシック"/>
        </w:rPr>
      </w:pPr>
      <w:r w:rsidRPr="001E75E8">
        <w:rPr>
          <w:rFonts w:hAnsi="ＭＳ Ｐゴシック" w:hint="eastAsia"/>
        </w:rPr>
        <w:t xml:space="preserve">　　不適合となった荷口については、ノウフク</w:t>
      </w:r>
      <w:r w:rsidR="005E38A4">
        <w:rPr>
          <w:rFonts w:hAnsi="ＭＳ Ｐゴシック" w:hint="eastAsia"/>
        </w:rPr>
        <w:t>観賞用の植物</w:t>
      </w:r>
      <w:r w:rsidRPr="001E75E8">
        <w:rPr>
          <w:rFonts w:hAnsi="ＭＳ Ｐゴシック" w:hint="eastAsia"/>
        </w:rPr>
        <w:t>の品目、数量等</w:t>
      </w:r>
      <w:r>
        <w:rPr>
          <w:rFonts w:hAnsi="ＭＳ Ｐゴシック" w:hint="eastAsia"/>
        </w:rPr>
        <w:t>についての</w:t>
      </w:r>
      <w:r w:rsidRPr="001E75E8">
        <w:rPr>
          <w:rFonts w:hAnsi="ＭＳ Ｐゴシック" w:hint="eastAsia"/>
        </w:rPr>
        <w:t>記録。</w:t>
      </w:r>
    </w:p>
    <w:p w14:paraId="4A261B12" w14:textId="28B908FA" w:rsidR="00773D25" w:rsidRPr="00ED5623" w:rsidRDefault="001E75E8" w:rsidP="00D70A84">
      <w:pPr>
        <w:ind w:leftChars="100" w:left="216"/>
        <w:rPr>
          <w:rFonts w:hAnsi="ＭＳ Ｐゴシック"/>
        </w:rPr>
      </w:pPr>
      <w:r w:rsidRPr="001E75E8">
        <w:rPr>
          <w:rFonts w:hAnsi="ＭＳ Ｐゴシック" w:hint="eastAsia"/>
        </w:rPr>
        <w:t xml:space="preserve">　 </w:t>
      </w:r>
      <w:r>
        <w:rPr>
          <w:rFonts w:hAnsi="ＭＳ Ｐゴシック" w:hint="eastAsia"/>
        </w:rPr>
        <w:t xml:space="preserve">　</w:t>
      </w:r>
      <w:r w:rsidRPr="001E75E8">
        <w:rPr>
          <w:rFonts w:hAnsi="ＭＳ Ｐゴシック" w:hint="eastAsia"/>
        </w:rPr>
        <w:t>認証機関</w:t>
      </w:r>
      <w:r>
        <w:rPr>
          <w:rFonts w:hAnsi="ＭＳ Ｐゴシック" w:hint="eastAsia"/>
        </w:rPr>
        <w:t>への報告（</w:t>
      </w:r>
      <w:r w:rsidRPr="001E75E8">
        <w:rPr>
          <w:rFonts w:hAnsi="ＭＳ Ｐゴシック" w:hint="eastAsia"/>
        </w:rPr>
        <w:t>不適合となった荷口の発生や対応内容</w:t>
      </w:r>
      <w:r>
        <w:rPr>
          <w:rFonts w:hAnsi="ＭＳ Ｐゴシック" w:hint="eastAsia"/>
        </w:rPr>
        <w:t>等）</w:t>
      </w:r>
      <w:r w:rsidR="000A0F37" w:rsidRPr="000A0F37">
        <w:rPr>
          <w:rFonts w:hAnsi="ＭＳ Ｐゴシック" w:hint="eastAsia"/>
        </w:rPr>
        <w:t xml:space="preserve">　</w:t>
      </w:r>
    </w:p>
    <w:p w14:paraId="00571EC0" w14:textId="77777777" w:rsidR="001E75E8" w:rsidRDefault="001E75E8" w:rsidP="00D70A84">
      <w:pPr>
        <w:snapToGrid w:val="0"/>
        <w:spacing w:line="276" w:lineRule="auto"/>
        <w:ind w:leftChars="100" w:left="216"/>
      </w:pPr>
    </w:p>
    <w:p w14:paraId="36F8A25F" w14:textId="28C27969" w:rsidR="00557E20" w:rsidRDefault="00557E20" w:rsidP="00D70A84">
      <w:pPr>
        <w:snapToGrid w:val="0"/>
        <w:spacing w:line="276" w:lineRule="auto"/>
        <w:ind w:leftChars="100" w:left="216"/>
      </w:pPr>
      <w:r>
        <w:rPr>
          <w:rFonts w:hint="eastAsia"/>
        </w:rPr>
        <w:t xml:space="preserve">５　</w:t>
      </w:r>
      <w:r w:rsidR="006241BB" w:rsidRPr="006241BB">
        <w:rPr>
          <w:rFonts w:hint="eastAsia"/>
        </w:rPr>
        <w:t>苦情処理に関する事項</w:t>
      </w:r>
      <w:bookmarkStart w:id="2" w:name="_Hlk84838938"/>
      <w:r w:rsidR="00A37E3D">
        <w:rPr>
          <w:rFonts w:hint="eastAsia"/>
        </w:rPr>
        <w:t>（</w:t>
      </w:r>
      <w:r w:rsidR="00B60223">
        <w:rPr>
          <w:rFonts w:hint="eastAsia"/>
        </w:rPr>
        <w:t>8</w:t>
      </w:r>
      <w:r w:rsidR="00A37E3D">
        <w:t>.2 e</w:t>
      </w:r>
      <w:r w:rsidR="00A37E3D">
        <w:rPr>
          <w:rFonts w:hint="eastAsia"/>
        </w:rPr>
        <w:t>）</w:t>
      </w:r>
    </w:p>
    <w:bookmarkEnd w:id="2"/>
    <w:p w14:paraId="550B67AB" w14:textId="0A771CBA" w:rsidR="006241BB" w:rsidRDefault="006241BB" w:rsidP="00D70A84">
      <w:pPr>
        <w:snapToGrid w:val="0"/>
        <w:spacing w:line="276" w:lineRule="auto"/>
        <w:ind w:leftChars="100" w:left="216"/>
      </w:pPr>
      <w:r>
        <w:rPr>
          <w:rFonts w:hint="eastAsia"/>
        </w:rPr>
        <w:t xml:space="preserve">　　　内部規程に準ずる</w:t>
      </w:r>
      <w:r w:rsidR="00A37E3D" w:rsidRPr="00A37E3D">
        <w:rPr>
          <w:rFonts w:hint="eastAsia"/>
        </w:rPr>
        <w:t>（</w:t>
      </w:r>
      <w:r w:rsidR="00B60223">
        <w:rPr>
          <w:rFonts w:hint="eastAsia"/>
        </w:rPr>
        <w:t>8</w:t>
      </w:r>
      <w:r w:rsidR="00A37E3D" w:rsidRPr="00A37E3D">
        <w:rPr>
          <w:rFonts w:hint="eastAsia"/>
        </w:rPr>
        <w:t xml:space="preserve">.2 </w:t>
      </w:r>
      <w:r w:rsidR="00A37E3D">
        <w:t>f</w:t>
      </w:r>
      <w:r w:rsidR="00A37E3D" w:rsidRPr="00A37E3D">
        <w:rPr>
          <w:rFonts w:hint="eastAsia"/>
        </w:rPr>
        <w:t>）</w:t>
      </w:r>
    </w:p>
    <w:p w14:paraId="3806A434" w14:textId="77777777" w:rsidR="006241BB" w:rsidRDefault="006241BB" w:rsidP="00D70A84">
      <w:pPr>
        <w:snapToGrid w:val="0"/>
        <w:spacing w:line="276" w:lineRule="auto"/>
        <w:ind w:leftChars="100" w:left="216"/>
      </w:pPr>
    </w:p>
    <w:p w14:paraId="55BA5028" w14:textId="0A9DF7B9" w:rsidR="00557E20" w:rsidRDefault="00557E20" w:rsidP="00D70A84">
      <w:pPr>
        <w:snapToGrid w:val="0"/>
        <w:spacing w:line="276" w:lineRule="auto"/>
        <w:ind w:leftChars="100" w:left="216"/>
      </w:pPr>
      <w:r>
        <w:rPr>
          <w:rFonts w:hint="eastAsia"/>
        </w:rPr>
        <w:t xml:space="preserve">６　</w:t>
      </w:r>
      <w:r w:rsidR="006241BB" w:rsidRPr="006241BB">
        <w:rPr>
          <w:rFonts w:hint="eastAsia"/>
        </w:rPr>
        <w:t>内部監査に関する事項</w:t>
      </w:r>
      <w:r w:rsidR="00A37E3D" w:rsidRPr="00A37E3D">
        <w:rPr>
          <w:rFonts w:hint="eastAsia"/>
        </w:rPr>
        <w:t>（</w:t>
      </w:r>
      <w:r w:rsidR="00B60223">
        <w:rPr>
          <w:rFonts w:hint="eastAsia"/>
        </w:rPr>
        <w:t>8</w:t>
      </w:r>
      <w:r w:rsidR="00A37E3D" w:rsidRPr="00A37E3D">
        <w:rPr>
          <w:rFonts w:hint="eastAsia"/>
        </w:rPr>
        <w:t xml:space="preserve">.2 </w:t>
      </w:r>
      <w:r w:rsidR="00A37E3D">
        <w:t>g</w:t>
      </w:r>
      <w:r w:rsidR="00A37E3D" w:rsidRPr="00A37E3D">
        <w:rPr>
          <w:rFonts w:hint="eastAsia"/>
        </w:rPr>
        <w:t>）</w:t>
      </w:r>
    </w:p>
    <w:p w14:paraId="0DF9E0F9" w14:textId="2A6E510C" w:rsidR="006241BB" w:rsidRDefault="006241BB" w:rsidP="00D70A84">
      <w:pPr>
        <w:snapToGrid w:val="0"/>
        <w:spacing w:line="276" w:lineRule="auto"/>
        <w:ind w:leftChars="100" w:left="216"/>
      </w:pPr>
      <w:r>
        <w:rPr>
          <w:rFonts w:hint="eastAsia"/>
        </w:rPr>
        <w:t xml:space="preserve">　　　内部規程に準ずる</w:t>
      </w:r>
    </w:p>
    <w:p w14:paraId="7D6BC886" w14:textId="77777777" w:rsidR="006241BB" w:rsidRDefault="006241BB" w:rsidP="00D70A84">
      <w:pPr>
        <w:snapToGrid w:val="0"/>
        <w:spacing w:line="276" w:lineRule="auto"/>
        <w:ind w:leftChars="100" w:left="216"/>
      </w:pPr>
    </w:p>
    <w:p w14:paraId="4BC91078" w14:textId="38B5E56F" w:rsidR="006241BB" w:rsidRDefault="00557E20" w:rsidP="00D70A84">
      <w:pPr>
        <w:snapToGrid w:val="0"/>
        <w:spacing w:line="276" w:lineRule="auto"/>
        <w:ind w:leftChars="100" w:left="216"/>
      </w:pPr>
      <w:r>
        <w:rPr>
          <w:rFonts w:hint="eastAsia"/>
        </w:rPr>
        <w:t xml:space="preserve">７　</w:t>
      </w:r>
      <w:r w:rsidR="006241BB" w:rsidRPr="006241BB">
        <w:rPr>
          <w:rFonts w:hint="eastAsia"/>
        </w:rPr>
        <w:t>マネジメントレビューに関する事項</w:t>
      </w:r>
      <w:r w:rsidR="00A37E3D" w:rsidRPr="00A37E3D">
        <w:rPr>
          <w:rFonts w:hint="eastAsia"/>
        </w:rPr>
        <w:t>（</w:t>
      </w:r>
      <w:r w:rsidR="00B60223">
        <w:rPr>
          <w:rFonts w:hint="eastAsia"/>
        </w:rPr>
        <w:t>8</w:t>
      </w:r>
      <w:r w:rsidR="00A37E3D" w:rsidRPr="00A37E3D">
        <w:rPr>
          <w:rFonts w:hint="eastAsia"/>
        </w:rPr>
        <w:t xml:space="preserve">.2 </w:t>
      </w:r>
      <w:r w:rsidR="00A37E3D">
        <w:t>h</w:t>
      </w:r>
      <w:r w:rsidR="00A37E3D" w:rsidRPr="00A37E3D">
        <w:rPr>
          <w:rFonts w:hint="eastAsia"/>
        </w:rPr>
        <w:t>）</w:t>
      </w:r>
    </w:p>
    <w:p w14:paraId="07E36EBD" w14:textId="6C14D250" w:rsidR="006241BB" w:rsidRDefault="006241BB" w:rsidP="00D70A84">
      <w:pPr>
        <w:snapToGrid w:val="0"/>
        <w:spacing w:line="276" w:lineRule="auto"/>
        <w:ind w:leftChars="100" w:left="216"/>
      </w:pPr>
      <w:r>
        <w:rPr>
          <w:rFonts w:hint="eastAsia"/>
        </w:rPr>
        <w:t xml:space="preserve">　　　内部規程に準ずる</w:t>
      </w:r>
    </w:p>
    <w:p w14:paraId="6A93C562" w14:textId="77777777" w:rsidR="006241BB" w:rsidRDefault="006241BB" w:rsidP="00D70A84">
      <w:pPr>
        <w:snapToGrid w:val="0"/>
        <w:spacing w:line="276" w:lineRule="auto"/>
        <w:ind w:leftChars="100" w:left="216"/>
      </w:pPr>
    </w:p>
    <w:p w14:paraId="49D230E2" w14:textId="01357462" w:rsidR="00557E20" w:rsidRDefault="00557E20" w:rsidP="00D70A84">
      <w:pPr>
        <w:snapToGrid w:val="0"/>
        <w:spacing w:line="276" w:lineRule="auto"/>
        <w:ind w:leftChars="100" w:left="216"/>
      </w:pPr>
      <w:r>
        <w:rPr>
          <w:rFonts w:hint="eastAsia"/>
        </w:rPr>
        <w:t>８　改</w:t>
      </w:r>
      <w:r w:rsidR="006241BB" w:rsidRPr="006241BB">
        <w:rPr>
          <w:rFonts w:hint="eastAsia"/>
        </w:rPr>
        <w:t>改善に関する事項</w:t>
      </w:r>
      <w:bookmarkStart w:id="3" w:name="_Hlk84838977"/>
      <w:r w:rsidR="00A37E3D" w:rsidRPr="00A37E3D">
        <w:rPr>
          <w:rFonts w:hint="eastAsia"/>
        </w:rPr>
        <w:t>（</w:t>
      </w:r>
      <w:r w:rsidR="00B60223">
        <w:rPr>
          <w:rFonts w:hint="eastAsia"/>
        </w:rPr>
        <w:t>8</w:t>
      </w:r>
      <w:r w:rsidR="00A37E3D" w:rsidRPr="00A37E3D">
        <w:rPr>
          <w:rFonts w:hint="eastAsia"/>
        </w:rPr>
        <w:t xml:space="preserve">.2 </w:t>
      </w:r>
      <w:proofErr w:type="spellStart"/>
      <w:r w:rsidR="00A37E3D">
        <w:t>i</w:t>
      </w:r>
      <w:proofErr w:type="spellEnd"/>
      <w:r w:rsidR="00A37E3D" w:rsidRPr="00A37E3D">
        <w:rPr>
          <w:rFonts w:hint="eastAsia"/>
        </w:rPr>
        <w:t>）</w:t>
      </w:r>
      <w:bookmarkEnd w:id="3"/>
    </w:p>
    <w:p w14:paraId="1030437E" w14:textId="5A394819" w:rsidR="006241BB" w:rsidRDefault="006241BB" w:rsidP="00D70A84">
      <w:pPr>
        <w:snapToGrid w:val="0"/>
        <w:spacing w:line="276" w:lineRule="auto"/>
        <w:ind w:leftChars="100" w:left="216"/>
      </w:pPr>
      <w:r>
        <w:rPr>
          <w:rFonts w:hint="eastAsia"/>
        </w:rPr>
        <w:t xml:space="preserve">　　　内部規程に準ずる</w:t>
      </w:r>
    </w:p>
    <w:p w14:paraId="7C1A0D1F" w14:textId="77777777" w:rsidR="006241BB" w:rsidRDefault="006241BB" w:rsidP="00D70A84">
      <w:pPr>
        <w:snapToGrid w:val="0"/>
        <w:spacing w:line="276" w:lineRule="auto"/>
        <w:ind w:leftChars="100" w:left="216"/>
      </w:pPr>
    </w:p>
    <w:p w14:paraId="1FAA17FC" w14:textId="2512553B" w:rsidR="00773D25" w:rsidRDefault="00557E20" w:rsidP="00D70A84">
      <w:pPr>
        <w:ind w:leftChars="100" w:left="216"/>
        <w:rPr>
          <w:rFonts w:hAnsi="ＭＳ Ｐゴシック"/>
        </w:rPr>
      </w:pPr>
      <w:r>
        <w:rPr>
          <w:rFonts w:hAnsi="ＭＳ Ｐゴシック" w:hint="eastAsia"/>
        </w:rPr>
        <w:t>９</w:t>
      </w:r>
      <w:r w:rsidR="00766FE6">
        <w:rPr>
          <w:rFonts w:hAnsi="ＭＳ Ｐゴシック" w:hint="eastAsia"/>
        </w:rPr>
        <w:t xml:space="preserve">　</w:t>
      </w:r>
      <w:r w:rsidR="00773D25" w:rsidRPr="00ED5623">
        <w:rPr>
          <w:rFonts w:hAnsi="ＭＳ Ｐゴシック" w:hint="eastAsia"/>
        </w:rPr>
        <w:t>格付に係る記録の作成と保存に関する事項</w:t>
      </w:r>
      <w:r w:rsidR="00A37E3D" w:rsidRPr="00A37E3D">
        <w:rPr>
          <w:rFonts w:hAnsi="ＭＳ Ｐゴシック" w:hint="eastAsia"/>
        </w:rPr>
        <w:t>（</w:t>
      </w:r>
      <w:r w:rsidR="005471B5">
        <w:rPr>
          <w:rFonts w:hAnsi="ＭＳ Ｐゴシック" w:hint="eastAsia"/>
        </w:rPr>
        <w:t>8</w:t>
      </w:r>
      <w:r w:rsidR="00A37E3D" w:rsidRPr="00A37E3D">
        <w:rPr>
          <w:rFonts w:hAnsi="ＭＳ Ｐゴシック" w:hint="eastAsia"/>
        </w:rPr>
        <w:t xml:space="preserve">.2 </w:t>
      </w:r>
      <w:r w:rsidR="00A37E3D">
        <w:rPr>
          <w:rFonts w:hAnsi="ＭＳ Ｐゴシック"/>
        </w:rPr>
        <w:t>j</w:t>
      </w:r>
      <w:r w:rsidR="00A37E3D" w:rsidRPr="00A37E3D">
        <w:rPr>
          <w:rFonts w:hAnsi="ＭＳ Ｐゴシック" w:hint="eastAsia"/>
        </w:rPr>
        <w:t>）</w:t>
      </w:r>
    </w:p>
    <w:p w14:paraId="235D9DDF" w14:textId="77777777" w:rsidR="00DB6145" w:rsidRDefault="00A37E3D" w:rsidP="00DB6145">
      <w:pPr>
        <w:ind w:leftChars="100" w:left="216"/>
        <w:rPr>
          <w:rFonts w:hAnsi="ＭＳ Ｐゴシック"/>
        </w:rPr>
      </w:pPr>
      <w:r>
        <w:rPr>
          <w:rFonts w:hAnsi="ＭＳ Ｐゴシック" w:hint="eastAsia"/>
        </w:rPr>
        <w:t xml:space="preserve">　　ノウフク</w:t>
      </w:r>
      <w:r w:rsidR="005E38A4">
        <w:rPr>
          <w:rFonts w:hAnsi="ＭＳ Ｐゴシック" w:hint="eastAsia"/>
        </w:rPr>
        <w:t>観賞用の植物</w:t>
      </w:r>
      <w:r>
        <w:rPr>
          <w:rFonts w:hAnsi="ＭＳ Ｐゴシック" w:hint="eastAsia"/>
        </w:rPr>
        <w:t>の記録類の保存期間は、出荷後少なくとも</w:t>
      </w:r>
      <w:r w:rsidR="00B60223">
        <w:rPr>
          <w:rFonts w:hAnsi="ＭＳ Ｐゴシック" w:hint="eastAsia"/>
        </w:rPr>
        <w:t>２</w:t>
      </w:r>
      <w:r>
        <w:rPr>
          <w:rFonts w:hAnsi="ＭＳ Ｐゴシック" w:hint="eastAsia"/>
        </w:rPr>
        <w:t>年間</w:t>
      </w:r>
    </w:p>
    <w:p w14:paraId="3EB20C86" w14:textId="77777777" w:rsidR="00EB5B4A" w:rsidRPr="003D0DF6" w:rsidRDefault="00773D25" w:rsidP="003D0DF6">
      <w:pPr>
        <w:pStyle w:val="af0"/>
        <w:numPr>
          <w:ilvl w:val="0"/>
          <w:numId w:val="39"/>
        </w:numPr>
        <w:ind w:leftChars="0"/>
        <w:rPr>
          <w:rFonts w:hAnsi="ＭＳ Ｐゴシック"/>
        </w:rPr>
      </w:pPr>
      <w:r w:rsidRPr="003D0DF6">
        <w:rPr>
          <w:rFonts w:hAnsi="ＭＳ Ｐゴシック" w:hint="eastAsia"/>
        </w:rPr>
        <w:t>格付記録の作成方法（記録の内容、記録者、確認者）。</w:t>
      </w:r>
    </w:p>
    <w:p w14:paraId="1177B53D" w14:textId="77777777" w:rsidR="00EB5B4A" w:rsidRPr="003D0DF6" w:rsidRDefault="00773D25" w:rsidP="003D0DF6">
      <w:pPr>
        <w:pStyle w:val="af0"/>
        <w:numPr>
          <w:ilvl w:val="0"/>
          <w:numId w:val="39"/>
        </w:numPr>
        <w:ind w:leftChars="0"/>
        <w:rPr>
          <w:rFonts w:hAnsi="ＭＳ Ｐゴシック"/>
        </w:rPr>
      </w:pPr>
      <w:r w:rsidRPr="003D0DF6">
        <w:rPr>
          <w:rFonts w:hAnsi="ＭＳ Ｐゴシック" w:hint="eastAsia"/>
        </w:rPr>
        <w:t>格付記録の根拠となる書類(</w:t>
      </w:r>
      <w:r w:rsidR="00A37E3D" w:rsidRPr="003D0DF6">
        <w:rPr>
          <w:rFonts w:hAnsi="ＭＳ Ｐゴシック" w:hint="eastAsia"/>
        </w:rPr>
        <w:t>生産行程管理記録、格付・出荷記録</w:t>
      </w:r>
      <w:r w:rsidRPr="003D0DF6">
        <w:rPr>
          <w:rFonts w:hAnsi="ＭＳ Ｐゴシック" w:hint="eastAsia"/>
        </w:rPr>
        <w:t>)。</w:t>
      </w:r>
    </w:p>
    <w:p w14:paraId="453C6CFA" w14:textId="77777777" w:rsidR="00EB5B4A" w:rsidRPr="003D0DF6" w:rsidRDefault="009D58EE" w:rsidP="003D0DF6">
      <w:pPr>
        <w:pStyle w:val="af0"/>
        <w:numPr>
          <w:ilvl w:val="0"/>
          <w:numId w:val="39"/>
        </w:numPr>
        <w:ind w:leftChars="0"/>
        <w:rPr>
          <w:rFonts w:hAnsi="ＭＳ Ｐゴシック"/>
        </w:rPr>
      </w:pPr>
      <w:r w:rsidRPr="003D0DF6">
        <w:rPr>
          <w:rFonts w:hAnsi="ＭＳ Ｐゴシック" w:hint="eastAsia"/>
        </w:rPr>
        <w:t>格付記録及び根拠書類の保存場所、保存期間（２年間）。</w:t>
      </w:r>
    </w:p>
    <w:p w14:paraId="51BA7B4A" w14:textId="5F7922E4" w:rsidR="00A37E3D" w:rsidRPr="003D0DF6" w:rsidRDefault="00773D25" w:rsidP="003D0DF6">
      <w:pPr>
        <w:pStyle w:val="af0"/>
        <w:numPr>
          <w:ilvl w:val="0"/>
          <w:numId w:val="39"/>
        </w:numPr>
        <w:ind w:leftChars="0"/>
        <w:rPr>
          <w:rFonts w:hAnsi="ＭＳ Ｐゴシック"/>
        </w:rPr>
      </w:pPr>
      <w:r w:rsidRPr="003D0DF6">
        <w:rPr>
          <w:rFonts w:hAnsi="ＭＳ Ｐゴシック" w:hint="eastAsia"/>
        </w:rPr>
        <w:t>格付</w:t>
      </w:r>
      <w:r w:rsidR="00E133B9" w:rsidRPr="003D0DF6">
        <w:rPr>
          <w:rFonts w:hAnsi="ＭＳ Ｐゴシック" w:hint="eastAsia"/>
        </w:rPr>
        <w:t>の</w:t>
      </w:r>
      <w:r w:rsidRPr="003D0DF6">
        <w:rPr>
          <w:rFonts w:hAnsi="ＭＳ Ｐゴシック" w:hint="eastAsia"/>
        </w:rPr>
        <w:t>表示記録（</w:t>
      </w:r>
      <w:r w:rsidR="00A37E3D" w:rsidRPr="003D0DF6">
        <w:rPr>
          <w:rFonts w:hAnsi="ＭＳ Ｐゴシック" w:hint="eastAsia"/>
        </w:rPr>
        <w:t>証票管理記録等）</w:t>
      </w:r>
      <w:r w:rsidRPr="003D0DF6">
        <w:rPr>
          <w:rFonts w:hAnsi="ＭＳ Ｐゴシック" w:hint="eastAsia"/>
        </w:rPr>
        <w:t>。</w:t>
      </w:r>
    </w:p>
    <w:p w14:paraId="3CF0400C" w14:textId="0F644A98" w:rsidR="00766FE6" w:rsidRDefault="00557E20" w:rsidP="003D0DF6">
      <w:pPr>
        <w:ind w:leftChars="100" w:left="648" w:hangingChars="200" w:hanging="432"/>
        <w:rPr>
          <w:rFonts w:hAnsi="ＭＳ Ｐゴシック"/>
        </w:rPr>
      </w:pPr>
      <w:r>
        <w:rPr>
          <w:rFonts w:hAnsi="ＭＳ Ｐゴシック" w:hint="eastAsia"/>
        </w:rPr>
        <w:lastRenderedPageBreak/>
        <w:t>1</w:t>
      </w:r>
      <w:r>
        <w:rPr>
          <w:rFonts w:hAnsi="ＭＳ Ｐゴシック"/>
        </w:rPr>
        <w:t>0</w:t>
      </w:r>
      <w:r w:rsidR="00A37E3D">
        <w:rPr>
          <w:rFonts w:hAnsi="ＭＳ Ｐゴシック"/>
        </w:rPr>
        <w:t xml:space="preserve"> </w:t>
      </w:r>
      <w:r w:rsidR="00A37E3D">
        <w:rPr>
          <w:rFonts w:hAnsi="ＭＳ Ｐゴシック" w:hint="eastAsia"/>
        </w:rPr>
        <w:t>格付</w:t>
      </w:r>
      <w:r w:rsidR="00A37E3D" w:rsidRPr="00A37E3D">
        <w:rPr>
          <w:rFonts w:hAnsi="ＭＳ Ｐゴシック" w:hint="eastAsia"/>
        </w:rPr>
        <w:t>の実施状況について認証機関による確認等の業務の適切な実施に関し必要な事項</w:t>
      </w:r>
      <w:r w:rsidR="00A37E3D">
        <w:rPr>
          <w:rFonts w:hAnsi="ＭＳ Ｐゴシック" w:hint="eastAsia"/>
        </w:rPr>
        <w:t>（</w:t>
      </w:r>
      <w:r w:rsidR="005471B5">
        <w:rPr>
          <w:rFonts w:hAnsi="ＭＳ Ｐゴシック" w:hint="eastAsia"/>
        </w:rPr>
        <w:t>8.2</w:t>
      </w:r>
      <w:r w:rsidR="00A37E3D">
        <w:rPr>
          <w:rFonts w:hAnsi="ＭＳ Ｐゴシック" w:hint="eastAsia"/>
        </w:rPr>
        <w:t>k）</w:t>
      </w:r>
    </w:p>
    <w:p w14:paraId="5323AC61" w14:textId="76692D68" w:rsidR="00E8248F" w:rsidRPr="00E8248F" w:rsidRDefault="00E8248F" w:rsidP="003D0DF6">
      <w:pPr>
        <w:ind w:leftChars="250" w:left="540"/>
        <w:rPr>
          <w:rFonts w:hAnsi="ＭＳ Ｐゴシック"/>
        </w:rPr>
      </w:pPr>
      <w:r>
        <w:rPr>
          <w:rFonts w:hAnsi="ＭＳ Ｐゴシック" w:hint="eastAsia"/>
        </w:rPr>
        <w:t>・</w:t>
      </w:r>
      <w:r w:rsidRPr="00E8248F">
        <w:rPr>
          <w:rFonts w:hAnsi="ＭＳ Ｐゴシック" w:hint="eastAsia"/>
        </w:rPr>
        <w:t>認証機関が行う調査等の受け入れについて、生産行程管理責任者、格付責任者、格付担当者等の実務者らが立ち会い検査等の実施の際は、円滑な業務の実施のため協力的に受入を行う。</w:t>
      </w:r>
    </w:p>
    <w:p w14:paraId="1A98F21D" w14:textId="3C0DC184" w:rsidR="00E8248F" w:rsidRPr="00E8248F" w:rsidRDefault="00E8248F" w:rsidP="003D0DF6">
      <w:pPr>
        <w:ind w:leftChars="250" w:left="540"/>
        <w:rPr>
          <w:rFonts w:hAnsi="ＭＳ Ｐゴシック"/>
        </w:rPr>
      </w:pPr>
      <w:r>
        <w:rPr>
          <w:rFonts w:hAnsi="ＭＳ Ｐゴシック" w:hint="eastAsia"/>
        </w:rPr>
        <w:t>・</w:t>
      </w:r>
      <w:r w:rsidRPr="00E8248F">
        <w:rPr>
          <w:rFonts w:hAnsi="ＭＳ Ｐゴシック" w:hint="eastAsia"/>
        </w:rPr>
        <w:t>認証機関から派遣される検査員等から提示を求められたノウフク</w:t>
      </w:r>
      <w:r w:rsidR="005E38A4">
        <w:rPr>
          <w:rFonts w:hAnsi="ＭＳ Ｐゴシック" w:hint="eastAsia"/>
        </w:rPr>
        <w:t>観賞用の植物</w:t>
      </w:r>
      <w:r w:rsidRPr="00E8248F">
        <w:rPr>
          <w:rFonts w:hAnsi="ＭＳ Ｐゴシック" w:hint="eastAsia"/>
        </w:rPr>
        <w:t>の格付に係る記録及びその根拠書類等はすみやかに提示するほか、検査員や認証機関から是正等の指摘を受けた際は、すみやかに対応する。</w:t>
      </w:r>
    </w:p>
    <w:p w14:paraId="67D5DDF4" w14:textId="5A8DC740" w:rsidR="00012963" w:rsidRPr="00ED5623" w:rsidRDefault="00E8248F" w:rsidP="003D0DF6">
      <w:pPr>
        <w:ind w:leftChars="250" w:left="540"/>
        <w:rPr>
          <w:rFonts w:hAnsi="ＭＳ Ｐゴシック"/>
        </w:rPr>
      </w:pPr>
      <w:r>
        <w:rPr>
          <w:rFonts w:hAnsi="ＭＳ Ｐゴシック" w:hint="eastAsia"/>
        </w:rPr>
        <w:t>・</w:t>
      </w:r>
      <w:r w:rsidRPr="00E8248F">
        <w:rPr>
          <w:rFonts w:hAnsi="ＭＳ Ｐゴシック" w:hint="eastAsia"/>
        </w:rPr>
        <w:t>毎年度（前年４月から翌年３月）の格付実績等については、格付実績報告書に取りまとめ、認証機関が定める期日までに提出するほか、年次監査等において、検査員から格付に係る確認検査を求められた場合は、検査員の指示に従い、格付記録等の提示を行う。</w:t>
      </w:r>
    </w:p>
    <w:p w14:paraId="12B0D26E" w14:textId="77777777" w:rsidR="00773D25" w:rsidRPr="00ED5623" w:rsidRDefault="00773D25" w:rsidP="00773D25">
      <w:pPr>
        <w:rPr>
          <w:rFonts w:hAnsi="ＭＳ Ｐゴシック"/>
          <w:u w:val="single"/>
        </w:rPr>
      </w:pPr>
    </w:p>
    <w:sectPr w:rsidR="00773D25" w:rsidRPr="00ED5623" w:rsidSect="00D344BB">
      <w:pgSz w:w="11906" w:h="16838"/>
      <w:pgMar w:top="1701" w:right="1418" w:bottom="1418" w:left="1418" w:header="851" w:footer="567" w:gutter="0"/>
      <w:pgNumType w:start="1"/>
      <w:cols w:space="425"/>
      <w:docGrid w:type="linesAndChars" w:linePitch="370"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1AE132" w14:textId="77777777" w:rsidR="00D344BB" w:rsidRDefault="00D344BB" w:rsidP="00592F43">
      <w:r>
        <w:separator/>
      </w:r>
    </w:p>
  </w:endnote>
  <w:endnote w:type="continuationSeparator" w:id="0">
    <w:p w14:paraId="4AC8FEDC" w14:textId="77777777" w:rsidR="00D344BB" w:rsidRDefault="00D344BB" w:rsidP="00592F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1B5829" w14:textId="77777777" w:rsidR="00D344BB" w:rsidRDefault="00D344BB" w:rsidP="00592F43">
      <w:r>
        <w:separator/>
      </w:r>
    </w:p>
  </w:footnote>
  <w:footnote w:type="continuationSeparator" w:id="0">
    <w:p w14:paraId="6DF650A4" w14:textId="77777777" w:rsidR="00D344BB" w:rsidRDefault="00D344BB" w:rsidP="00592F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17DA0"/>
    <w:multiLevelType w:val="hybridMultilevel"/>
    <w:tmpl w:val="04464FDA"/>
    <w:lvl w:ilvl="0" w:tplc="E2267E8A">
      <w:start w:val="1"/>
      <w:numFmt w:val="decimalEnclosedCircle"/>
      <w:lvlText w:val="%1"/>
      <w:lvlJc w:val="left"/>
      <w:pPr>
        <w:tabs>
          <w:tab w:val="num" w:pos="663"/>
        </w:tabs>
        <w:ind w:left="663" w:hanging="360"/>
      </w:pPr>
      <w:rPr>
        <w:rFonts w:hint="default"/>
        <w:u w:val="none"/>
      </w:rPr>
    </w:lvl>
    <w:lvl w:ilvl="1" w:tplc="04090017" w:tentative="1">
      <w:start w:val="1"/>
      <w:numFmt w:val="aiueoFullWidth"/>
      <w:lvlText w:val="(%2)"/>
      <w:lvlJc w:val="left"/>
      <w:pPr>
        <w:tabs>
          <w:tab w:val="num" w:pos="1143"/>
        </w:tabs>
        <w:ind w:left="1143" w:hanging="420"/>
      </w:pPr>
    </w:lvl>
    <w:lvl w:ilvl="2" w:tplc="04090011" w:tentative="1">
      <w:start w:val="1"/>
      <w:numFmt w:val="decimalEnclosedCircle"/>
      <w:lvlText w:val="%3"/>
      <w:lvlJc w:val="left"/>
      <w:pPr>
        <w:tabs>
          <w:tab w:val="num" w:pos="1563"/>
        </w:tabs>
        <w:ind w:left="1563" w:hanging="420"/>
      </w:pPr>
    </w:lvl>
    <w:lvl w:ilvl="3" w:tplc="0409000F" w:tentative="1">
      <w:start w:val="1"/>
      <w:numFmt w:val="decimal"/>
      <w:lvlText w:val="%4."/>
      <w:lvlJc w:val="left"/>
      <w:pPr>
        <w:tabs>
          <w:tab w:val="num" w:pos="1983"/>
        </w:tabs>
        <w:ind w:left="1983" w:hanging="420"/>
      </w:pPr>
    </w:lvl>
    <w:lvl w:ilvl="4" w:tplc="04090017" w:tentative="1">
      <w:start w:val="1"/>
      <w:numFmt w:val="aiueoFullWidth"/>
      <w:lvlText w:val="(%5)"/>
      <w:lvlJc w:val="left"/>
      <w:pPr>
        <w:tabs>
          <w:tab w:val="num" w:pos="2403"/>
        </w:tabs>
        <w:ind w:left="2403" w:hanging="420"/>
      </w:pPr>
    </w:lvl>
    <w:lvl w:ilvl="5" w:tplc="04090011" w:tentative="1">
      <w:start w:val="1"/>
      <w:numFmt w:val="decimalEnclosedCircle"/>
      <w:lvlText w:val="%6"/>
      <w:lvlJc w:val="left"/>
      <w:pPr>
        <w:tabs>
          <w:tab w:val="num" w:pos="2823"/>
        </w:tabs>
        <w:ind w:left="2823" w:hanging="420"/>
      </w:pPr>
    </w:lvl>
    <w:lvl w:ilvl="6" w:tplc="0409000F" w:tentative="1">
      <w:start w:val="1"/>
      <w:numFmt w:val="decimal"/>
      <w:lvlText w:val="%7."/>
      <w:lvlJc w:val="left"/>
      <w:pPr>
        <w:tabs>
          <w:tab w:val="num" w:pos="3243"/>
        </w:tabs>
        <w:ind w:left="3243" w:hanging="420"/>
      </w:pPr>
    </w:lvl>
    <w:lvl w:ilvl="7" w:tplc="04090017" w:tentative="1">
      <w:start w:val="1"/>
      <w:numFmt w:val="aiueoFullWidth"/>
      <w:lvlText w:val="(%8)"/>
      <w:lvlJc w:val="left"/>
      <w:pPr>
        <w:tabs>
          <w:tab w:val="num" w:pos="3663"/>
        </w:tabs>
        <w:ind w:left="3663" w:hanging="420"/>
      </w:pPr>
    </w:lvl>
    <w:lvl w:ilvl="8" w:tplc="04090011" w:tentative="1">
      <w:start w:val="1"/>
      <w:numFmt w:val="decimalEnclosedCircle"/>
      <w:lvlText w:val="%9"/>
      <w:lvlJc w:val="left"/>
      <w:pPr>
        <w:tabs>
          <w:tab w:val="num" w:pos="4083"/>
        </w:tabs>
        <w:ind w:left="4083" w:hanging="420"/>
      </w:pPr>
    </w:lvl>
  </w:abstractNum>
  <w:abstractNum w:abstractNumId="1" w15:restartNumberingAfterBreak="0">
    <w:nsid w:val="05D86686"/>
    <w:multiLevelType w:val="hybridMultilevel"/>
    <w:tmpl w:val="15386FAA"/>
    <w:lvl w:ilvl="0" w:tplc="9D8CB4C8">
      <w:start w:val="1"/>
      <w:numFmt w:val="decimalFullWidth"/>
      <w:lvlText w:val="(%1)"/>
      <w:lvlJc w:val="left"/>
      <w:pPr>
        <w:tabs>
          <w:tab w:val="num" w:pos="630"/>
        </w:tabs>
        <w:ind w:left="630" w:hanging="39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 w15:restartNumberingAfterBreak="0">
    <w:nsid w:val="0BE448D8"/>
    <w:multiLevelType w:val="hybridMultilevel"/>
    <w:tmpl w:val="78F81E82"/>
    <w:lvl w:ilvl="0" w:tplc="6316A99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CE55DFD"/>
    <w:multiLevelType w:val="hybridMultilevel"/>
    <w:tmpl w:val="B122E016"/>
    <w:lvl w:ilvl="0" w:tplc="2C422F0E">
      <w:start w:val="1"/>
      <w:numFmt w:val="decimalEnclosedCircle"/>
      <w:lvlText w:val="%1"/>
      <w:lvlJc w:val="left"/>
      <w:pPr>
        <w:tabs>
          <w:tab w:val="num" w:pos="600"/>
        </w:tabs>
        <w:ind w:left="600" w:hanging="360"/>
      </w:pPr>
      <w:rPr>
        <w:rFonts w:hint="default"/>
        <w:u w:val="none"/>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4" w15:restartNumberingAfterBreak="0">
    <w:nsid w:val="13096D43"/>
    <w:multiLevelType w:val="hybridMultilevel"/>
    <w:tmpl w:val="9C42032E"/>
    <w:lvl w:ilvl="0" w:tplc="EBFA7DE2">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1E87478E"/>
    <w:multiLevelType w:val="hybridMultilevel"/>
    <w:tmpl w:val="585049FE"/>
    <w:lvl w:ilvl="0" w:tplc="882ECE0C">
      <w:start w:val="1"/>
      <w:numFmt w:val="decimalEnclosedCircle"/>
      <w:lvlText w:val="%1"/>
      <w:lvlJc w:val="left"/>
      <w:pPr>
        <w:ind w:left="501" w:hanging="360"/>
      </w:pPr>
      <w:rPr>
        <w:rFonts w:hint="default"/>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6" w15:restartNumberingAfterBreak="0">
    <w:nsid w:val="201F6C9B"/>
    <w:multiLevelType w:val="hybridMultilevel"/>
    <w:tmpl w:val="A4920220"/>
    <w:lvl w:ilvl="0" w:tplc="EBFA7DE2">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209A71C9"/>
    <w:multiLevelType w:val="hybridMultilevel"/>
    <w:tmpl w:val="FF0C375E"/>
    <w:lvl w:ilvl="0" w:tplc="67E2E422">
      <w:start w:val="1"/>
      <w:numFmt w:val="decimalEnclosedCircle"/>
      <w:lvlText w:val="%1"/>
      <w:lvlJc w:val="left"/>
      <w:pPr>
        <w:tabs>
          <w:tab w:val="num" w:pos="720"/>
        </w:tabs>
        <w:ind w:left="720" w:hanging="480"/>
      </w:pPr>
      <w:rPr>
        <w:rFonts w:hint="eastAsia"/>
        <w:u w:val="none"/>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8" w15:restartNumberingAfterBreak="0">
    <w:nsid w:val="23B50BE5"/>
    <w:multiLevelType w:val="hybridMultilevel"/>
    <w:tmpl w:val="74AC7AEE"/>
    <w:lvl w:ilvl="0" w:tplc="FDCE8660">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9" w15:restartNumberingAfterBreak="0">
    <w:nsid w:val="24947ACF"/>
    <w:multiLevelType w:val="hybridMultilevel"/>
    <w:tmpl w:val="D52A2962"/>
    <w:lvl w:ilvl="0" w:tplc="67E2E422">
      <w:start w:val="1"/>
      <w:numFmt w:val="decimalEnclosedCircle"/>
      <w:lvlText w:val="%1"/>
      <w:lvlJc w:val="left"/>
      <w:pPr>
        <w:tabs>
          <w:tab w:val="num" w:pos="720"/>
        </w:tabs>
        <w:ind w:left="720" w:hanging="480"/>
      </w:pPr>
      <w:rPr>
        <w:rFonts w:hint="eastAsia"/>
        <w:u w:val="none"/>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0" w15:restartNumberingAfterBreak="0">
    <w:nsid w:val="27343516"/>
    <w:multiLevelType w:val="hybridMultilevel"/>
    <w:tmpl w:val="23F27DEC"/>
    <w:lvl w:ilvl="0" w:tplc="26607BA6">
      <w:start w:val="1"/>
      <w:numFmt w:val="decimalEnclosedCircle"/>
      <w:lvlText w:val="%1"/>
      <w:lvlJc w:val="left"/>
      <w:pPr>
        <w:ind w:left="580" w:hanging="360"/>
      </w:pPr>
      <w:rPr>
        <w:rFonts w:asciiTheme="majorEastAsia" w:eastAsiaTheme="majorEastAsia" w:hAnsiTheme="majorEastAsia" w:cs="ＭＳ 明朝"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1" w15:restartNumberingAfterBreak="0">
    <w:nsid w:val="2B6B6B1D"/>
    <w:multiLevelType w:val="hybridMultilevel"/>
    <w:tmpl w:val="512EB420"/>
    <w:lvl w:ilvl="0" w:tplc="63AA09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C8C20FD"/>
    <w:multiLevelType w:val="hybridMultilevel"/>
    <w:tmpl w:val="B122E016"/>
    <w:lvl w:ilvl="0" w:tplc="2C422F0E">
      <w:start w:val="1"/>
      <w:numFmt w:val="decimalEnclosedCircle"/>
      <w:lvlText w:val="%1"/>
      <w:lvlJc w:val="left"/>
      <w:pPr>
        <w:tabs>
          <w:tab w:val="num" w:pos="600"/>
        </w:tabs>
        <w:ind w:left="600" w:hanging="360"/>
      </w:pPr>
      <w:rPr>
        <w:rFonts w:hint="default"/>
        <w:u w:val="none"/>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3" w15:restartNumberingAfterBreak="0">
    <w:nsid w:val="32262090"/>
    <w:multiLevelType w:val="hybridMultilevel"/>
    <w:tmpl w:val="E5D844FE"/>
    <w:lvl w:ilvl="0" w:tplc="EFD2E9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332261F0"/>
    <w:multiLevelType w:val="hybridMultilevel"/>
    <w:tmpl w:val="B2EC7A68"/>
    <w:lvl w:ilvl="0" w:tplc="8C52BAC4">
      <w:start w:val="1"/>
      <w:numFmt w:val="decimalEnclosedCircle"/>
      <w:lvlText w:val="%1"/>
      <w:lvlJc w:val="left"/>
      <w:pPr>
        <w:tabs>
          <w:tab w:val="num" w:pos="720"/>
        </w:tabs>
        <w:ind w:left="720" w:hanging="480"/>
      </w:pPr>
      <w:rPr>
        <w:rFonts w:hint="eastAsia"/>
        <w:u w:val="none"/>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5" w15:restartNumberingAfterBreak="0">
    <w:nsid w:val="34A83C21"/>
    <w:multiLevelType w:val="hybridMultilevel"/>
    <w:tmpl w:val="031E0020"/>
    <w:lvl w:ilvl="0" w:tplc="E5CC7C40">
      <w:start w:val="1"/>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6" w15:restartNumberingAfterBreak="0">
    <w:nsid w:val="37630339"/>
    <w:multiLevelType w:val="hybridMultilevel"/>
    <w:tmpl w:val="15386FAA"/>
    <w:lvl w:ilvl="0" w:tplc="9D8CB4C8">
      <w:start w:val="1"/>
      <w:numFmt w:val="decimalFullWidth"/>
      <w:lvlText w:val="(%1)"/>
      <w:lvlJc w:val="left"/>
      <w:pPr>
        <w:tabs>
          <w:tab w:val="num" w:pos="630"/>
        </w:tabs>
        <w:ind w:left="630" w:hanging="39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7" w15:restartNumberingAfterBreak="0">
    <w:nsid w:val="38304675"/>
    <w:multiLevelType w:val="hybridMultilevel"/>
    <w:tmpl w:val="E5D844FE"/>
    <w:lvl w:ilvl="0" w:tplc="EFD2E9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C9E3ABF"/>
    <w:multiLevelType w:val="hybridMultilevel"/>
    <w:tmpl w:val="2C865EBC"/>
    <w:lvl w:ilvl="0" w:tplc="9EE07230">
      <w:start w:val="1"/>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9" w15:restartNumberingAfterBreak="0">
    <w:nsid w:val="3E476C0E"/>
    <w:multiLevelType w:val="hybridMultilevel"/>
    <w:tmpl w:val="9C42032E"/>
    <w:lvl w:ilvl="0" w:tplc="EBFA7DE2">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0" w15:restartNumberingAfterBreak="0">
    <w:nsid w:val="3E96301D"/>
    <w:multiLevelType w:val="hybridMultilevel"/>
    <w:tmpl w:val="B2EC7A68"/>
    <w:lvl w:ilvl="0" w:tplc="8C52BAC4">
      <w:start w:val="1"/>
      <w:numFmt w:val="decimalEnclosedCircle"/>
      <w:lvlText w:val="%1"/>
      <w:lvlJc w:val="left"/>
      <w:pPr>
        <w:tabs>
          <w:tab w:val="num" w:pos="720"/>
        </w:tabs>
        <w:ind w:left="720" w:hanging="480"/>
      </w:pPr>
      <w:rPr>
        <w:rFonts w:hint="eastAsia"/>
        <w:u w:val="none"/>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1" w15:restartNumberingAfterBreak="0">
    <w:nsid w:val="411E503A"/>
    <w:multiLevelType w:val="hybridMultilevel"/>
    <w:tmpl w:val="D52A2962"/>
    <w:lvl w:ilvl="0" w:tplc="67E2E422">
      <w:start w:val="1"/>
      <w:numFmt w:val="decimalEnclosedCircle"/>
      <w:lvlText w:val="%1"/>
      <w:lvlJc w:val="left"/>
      <w:pPr>
        <w:tabs>
          <w:tab w:val="num" w:pos="720"/>
        </w:tabs>
        <w:ind w:left="720" w:hanging="480"/>
      </w:pPr>
      <w:rPr>
        <w:rFonts w:hint="eastAsia"/>
        <w:u w:val="none"/>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2" w15:restartNumberingAfterBreak="0">
    <w:nsid w:val="441A55A4"/>
    <w:multiLevelType w:val="hybridMultilevel"/>
    <w:tmpl w:val="79508354"/>
    <w:lvl w:ilvl="0" w:tplc="0F3231E4">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3" w15:restartNumberingAfterBreak="0">
    <w:nsid w:val="49C30D54"/>
    <w:multiLevelType w:val="hybridMultilevel"/>
    <w:tmpl w:val="06E27A66"/>
    <w:lvl w:ilvl="0" w:tplc="04090011">
      <w:start w:val="1"/>
      <w:numFmt w:val="decimalEnclosedCircle"/>
      <w:lvlText w:val="%1"/>
      <w:lvlJc w:val="left"/>
      <w:pPr>
        <w:ind w:left="1088" w:hanging="440"/>
      </w:pPr>
    </w:lvl>
    <w:lvl w:ilvl="1" w:tplc="04090017" w:tentative="1">
      <w:start w:val="1"/>
      <w:numFmt w:val="aiueoFullWidth"/>
      <w:lvlText w:val="(%2)"/>
      <w:lvlJc w:val="left"/>
      <w:pPr>
        <w:ind w:left="1528" w:hanging="440"/>
      </w:pPr>
    </w:lvl>
    <w:lvl w:ilvl="2" w:tplc="04090011" w:tentative="1">
      <w:start w:val="1"/>
      <w:numFmt w:val="decimalEnclosedCircle"/>
      <w:lvlText w:val="%3"/>
      <w:lvlJc w:val="left"/>
      <w:pPr>
        <w:ind w:left="1968" w:hanging="440"/>
      </w:pPr>
    </w:lvl>
    <w:lvl w:ilvl="3" w:tplc="0409000F" w:tentative="1">
      <w:start w:val="1"/>
      <w:numFmt w:val="decimal"/>
      <w:lvlText w:val="%4."/>
      <w:lvlJc w:val="left"/>
      <w:pPr>
        <w:ind w:left="2408" w:hanging="440"/>
      </w:pPr>
    </w:lvl>
    <w:lvl w:ilvl="4" w:tplc="04090017" w:tentative="1">
      <w:start w:val="1"/>
      <w:numFmt w:val="aiueoFullWidth"/>
      <w:lvlText w:val="(%5)"/>
      <w:lvlJc w:val="left"/>
      <w:pPr>
        <w:ind w:left="2848" w:hanging="440"/>
      </w:pPr>
    </w:lvl>
    <w:lvl w:ilvl="5" w:tplc="04090011" w:tentative="1">
      <w:start w:val="1"/>
      <w:numFmt w:val="decimalEnclosedCircle"/>
      <w:lvlText w:val="%6"/>
      <w:lvlJc w:val="left"/>
      <w:pPr>
        <w:ind w:left="3288" w:hanging="440"/>
      </w:pPr>
    </w:lvl>
    <w:lvl w:ilvl="6" w:tplc="0409000F" w:tentative="1">
      <w:start w:val="1"/>
      <w:numFmt w:val="decimal"/>
      <w:lvlText w:val="%7."/>
      <w:lvlJc w:val="left"/>
      <w:pPr>
        <w:ind w:left="3728" w:hanging="440"/>
      </w:pPr>
    </w:lvl>
    <w:lvl w:ilvl="7" w:tplc="04090017" w:tentative="1">
      <w:start w:val="1"/>
      <w:numFmt w:val="aiueoFullWidth"/>
      <w:lvlText w:val="(%8)"/>
      <w:lvlJc w:val="left"/>
      <w:pPr>
        <w:ind w:left="4168" w:hanging="440"/>
      </w:pPr>
    </w:lvl>
    <w:lvl w:ilvl="8" w:tplc="04090011" w:tentative="1">
      <w:start w:val="1"/>
      <w:numFmt w:val="decimalEnclosedCircle"/>
      <w:lvlText w:val="%9"/>
      <w:lvlJc w:val="left"/>
      <w:pPr>
        <w:ind w:left="4608" w:hanging="440"/>
      </w:pPr>
    </w:lvl>
  </w:abstractNum>
  <w:abstractNum w:abstractNumId="24" w15:restartNumberingAfterBreak="0">
    <w:nsid w:val="4A6F491C"/>
    <w:multiLevelType w:val="hybridMultilevel"/>
    <w:tmpl w:val="001686E8"/>
    <w:lvl w:ilvl="0" w:tplc="FE50D67E">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4B344908"/>
    <w:multiLevelType w:val="hybridMultilevel"/>
    <w:tmpl w:val="3B849076"/>
    <w:lvl w:ilvl="0" w:tplc="62A26EC6">
      <w:start w:val="1"/>
      <w:numFmt w:val="decimalFullWidth"/>
      <w:lvlText w:val="（%1）"/>
      <w:lvlJc w:val="left"/>
      <w:pPr>
        <w:tabs>
          <w:tab w:val="num" w:pos="960"/>
        </w:tabs>
        <w:ind w:left="960" w:hanging="72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6" w15:restartNumberingAfterBreak="0">
    <w:nsid w:val="4BE711FE"/>
    <w:multiLevelType w:val="hybridMultilevel"/>
    <w:tmpl w:val="78F81E82"/>
    <w:lvl w:ilvl="0" w:tplc="6316A99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4C3E3E64"/>
    <w:multiLevelType w:val="hybridMultilevel"/>
    <w:tmpl w:val="3B849076"/>
    <w:lvl w:ilvl="0" w:tplc="62A26EC6">
      <w:start w:val="1"/>
      <w:numFmt w:val="decimalFullWidth"/>
      <w:lvlText w:val="（%1）"/>
      <w:lvlJc w:val="left"/>
      <w:pPr>
        <w:tabs>
          <w:tab w:val="num" w:pos="960"/>
        </w:tabs>
        <w:ind w:left="960" w:hanging="72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8" w15:restartNumberingAfterBreak="0">
    <w:nsid w:val="50410A7F"/>
    <w:multiLevelType w:val="hybridMultilevel"/>
    <w:tmpl w:val="DB284FCA"/>
    <w:lvl w:ilvl="0" w:tplc="CF1E3970">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9" w15:restartNumberingAfterBreak="0">
    <w:nsid w:val="525669AF"/>
    <w:multiLevelType w:val="hybridMultilevel"/>
    <w:tmpl w:val="21B44198"/>
    <w:lvl w:ilvl="0" w:tplc="A2B48490">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0" w15:restartNumberingAfterBreak="0">
    <w:nsid w:val="543E0986"/>
    <w:multiLevelType w:val="hybridMultilevel"/>
    <w:tmpl w:val="3402B5E8"/>
    <w:lvl w:ilvl="0" w:tplc="79A04CCA">
      <w:start w:val="1"/>
      <w:numFmt w:val="decimal"/>
      <w:lvlText w:val="(%1)"/>
      <w:lvlJc w:val="left"/>
      <w:pPr>
        <w:ind w:left="502"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591B3CA7"/>
    <w:multiLevelType w:val="hybridMultilevel"/>
    <w:tmpl w:val="04464FDA"/>
    <w:lvl w:ilvl="0" w:tplc="E2267E8A">
      <w:start w:val="1"/>
      <w:numFmt w:val="decimalEnclosedCircle"/>
      <w:lvlText w:val="%1"/>
      <w:lvlJc w:val="left"/>
      <w:pPr>
        <w:tabs>
          <w:tab w:val="num" w:pos="600"/>
        </w:tabs>
        <w:ind w:left="600" w:hanging="360"/>
      </w:pPr>
      <w:rPr>
        <w:rFonts w:hint="default"/>
        <w:u w:val="none"/>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2" w15:restartNumberingAfterBreak="0">
    <w:nsid w:val="5F8B12AA"/>
    <w:multiLevelType w:val="hybridMultilevel"/>
    <w:tmpl w:val="DE90EB06"/>
    <w:lvl w:ilvl="0" w:tplc="E5CC7C40">
      <w:start w:val="1"/>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3" w15:restartNumberingAfterBreak="0">
    <w:nsid w:val="659D73CA"/>
    <w:multiLevelType w:val="hybridMultilevel"/>
    <w:tmpl w:val="991EB388"/>
    <w:lvl w:ilvl="0" w:tplc="9F8AF020">
      <w:start w:val="1"/>
      <w:numFmt w:val="decimalEnclosedCircle"/>
      <w:lvlText w:val="%1"/>
      <w:lvlJc w:val="left"/>
      <w:pPr>
        <w:ind w:left="580" w:hanging="360"/>
      </w:pPr>
      <w:rPr>
        <w:rFonts w:hint="default"/>
      </w:rPr>
    </w:lvl>
    <w:lvl w:ilvl="1" w:tplc="04090017">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73E7337"/>
    <w:multiLevelType w:val="hybridMultilevel"/>
    <w:tmpl w:val="E2D23780"/>
    <w:lvl w:ilvl="0" w:tplc="49CEF8FE">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C9B41C8"/>
    <w:multiLevelType w:val="hybridMultilevel"/>
    <w:tmpl w:val="29784394"/>
    <w:lvl w:ilvl="0" w:tplc="A5CE418C">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6" w15:restartNumberingAfterBreak="0">
    <w:nsid w:val="6F1C49D0"/>
    <w:multiLevelType w:val="hybridMultilevel"/>
    <w:tmpl w:val="DE90EB06"/>
    <w:lvl w:ilvl="0" w:tplc="E5CC7C40">
      <w:start w:val="1"/>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7" w15:restartNumberingAfterBreak="0">
    <w:nsid w:val="731409CC"/>
    <w:multiLevelType w:val="hybridMultilevel"/>
    <w:tmpl w:val="A42CC10E"/>
    <w:lvl w:ilvl="0" w:tplc="C46290F8">
      <w:start w:val="1"/>
      <w:numFmt w:val="decimalEnclosedCircle"/>
      <w:lvlText w:val="%1"/>
      <w:lvlJc w:val="left"/>
      <w:pPr>
        <w:tabs>
          <w:tab w:val="num" w:pos="780"/>
        </w:tabs>
        <w:ind w:left="780" w:hanging="360"/>
      </w:pPr>
      <w:rPr>
        <w:rFonts w:hint="default"/>
        <w:u w:val="single"/>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16cid:durableId="137758567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59025339">
    <w:abstractNumId w:val="19"/>
  </w:num>
  <w:num w:numId="3" w16cid:durableId="630406924">
    <w:abstractNumId w:val="26"/>
  </w:num>
  <w:num w:numId="4" w16cid:durableId="1442605886">
    <w:abstractNumId w:val="37"/>
  </w:num>
  <w:num w:numId="5" w16cid:durableId="1031489438">
    <w:abstractNumId w:val="18"/>
  </w:num>
  <w:num w:numId="6" w16cid:durableId="610169216">
    <w:abstractNumId w:val="28"/>
  </w:num>
  <w:num w:numId="7" w16cid:durableId="775098081">
    <w:abstractNumId w:val="22"/>
  </w:num>
  <w:num w:numId="8" w16cid:durableId="1556967176">
    <w:abstractNumId w:val="14"/>
  </w:num>
  <w:num w:numId="9" w16cid:durableId="1453013452">
    <w:abstractNumId w:val="36"/>
  </w:num>
  <w:num w:numId="10" w16cid:durableId="111214684">
    <w:abstractNumId w:val="30"/>
  </w:num>
  <w:num w:numId="11" w16cid:durableId="880022374">
    <w:abstractNumId w:val="24"/>
  </w:num>
  <w:num w:numId="12" w16cid:durableId="692877886">
    <w:abstractNumId w:val="11"/>
  </w:num>
  <w:num w:numId="13" w16cid:durableId="1269776835">
    <w:abstractNumId w:val="31"/>
  </w:num>
  <w:num w:numId="14" w16cid:durableId="1004167178">
    <w:abstractNumId w:val="16"/>
  </w:num>
  <w:num w:numId="15" w16cid:durableId="941491090">
    <w:abstractNumId w:val="25"/>
  </w:num>
  <w:num w:numId="16" w16cid:durableId="686491067">
    <w:abstractNumId w:val="13"/>
  </w:num>
  <w:num w:numId="17" w16cid:durableId="1017541363">
    <w:abstractNumId w:val="3"/>
  </w:num>
  <w:num w:numId="18" w16cid:durableId="2059737327">
    <w:abstractNumId w:val="9"/>
  </w:num>
  <w:num w:numId="19" w16cid:durableId="647243728">
    <w:abstractNumId w:val="2"/>
  </w:num>
  <w:num w:numId="20" w16cid:durableId="990912248">
    <w:abstractNumId w:val="6"/>
  </w:num>
  <w:num w:numId="21" w16cid:durableId="410661798">
    <w:abstractNumId w:val="7"/>
  </w:num>
  <w:num w:numId="22" w16cid:durableId="1535268850">
    <w:abstractNumId w:val="20"/>
  </w:num>
  <w:num w:numId="23" w16cid:durableId="1485924437">
    <w:abstractNumId w:val="1"/>
  </w:num>
  <w:num w:numId="24" w16cid:durableId="1658879312">
    <w:abstractNumId w:val="0"/>
  </w:num>
  <w:num w:numId="25" w16cid:durableId="493691161">
    <w:abstractNumId w:val="21"/>
  </w:num>
  <w:num w:numId="26" w16cid:durableId="1171338912">
    <w:abstractNumId w:val="15"/>
  </w:num>
  <w:num w:numId="27" w16cid:durableId="1388912448">
    <w:abstractNumId w:val="27"/>
  </w:num>
  <w:num w:numId="28" w16cid:durableId="1090782084">
    <w:abstractNumId w:val="17"/>
  </w:num>
  <w:num w:numId="29" w16cid:durableId="284701976">
    <w:abstractNumId w:val="12"/>
  </w:num>
  <w:num w:numId="30" w16cid:durableId="191848191">
    <w:abstractNumId w:val="32"/>
  </w:num>
  <w:num w:numId="31" w16cid:durableId="1130050715">
    <w:abstractNumId w:val="4"/>
  </w:num>
  <w:num w:numId="32" w16cid:durableId="1136293080">
    <w:abstractNumId w:val="8"/>
  </w:num>
  <w:num w:numId="33" w16cid:durableId="1534002585">
    <w:abstractNumId w:val="35"/>
  </w:num>
  <w:num w:numId="34" w16cid:durableId="720321613">
    <w:abstractNumId w:val="34"/>
  </w:num>
  <w:num w:numId="35" w16cid:durableId="758645790">
    <w:abstractNumId w:val="29"/>
  </w:num>
  <w:num w:numId="36" w16cid:durableId="65807391">
    <w:abstractNumId w:val="33"/>
  </w:num>
  <w:num w:numId="37" w16cid:durableId="1226259988">
    <w:abstractNumId w:val="5"/>
  </w:num>
  <w:num w:numId="38" w16cid:durableId="1082414000">
    <w:abstractNumId w:val="10"/>
  </w:num>
  <w:num w:numId="39" w16cid:durableId="25501970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8"/>
  <w:drawingGridVerticalSpacing w:val="18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77A8"/>
    <w:rsid w:val="00000380"/>
    <w:rsid w:val="00007998"/>
    <w:rsid w:val="00012963"/>
    <w:rsid w:val="000130BE"/>
    <w:rsid w:val="00013AB6"/>
    <w:rsid w:val="00014355"/>
    <w:rsid w:val="00021175"/>
    <w:rsid w:val="000258FA"/>
    <w:rsid w:val="00025CCE"/>
    <w:rsid w:val="0002689E"/>
    <w:rsid w:val="000269D8"/>
    <w:rsid w:val="000351C2"/>
    <w:rsid w:val="00041D1A"/>
    <w:rsid w:val="00046C61"/>
    <w:rsid w:val="0005166C"/>
    <w:rsid w:val="000518C6"/>
    <w:rsid w:val="000530D3"/>
    <w:rsid w:val="00054EA8"/>
    <w:rsid w:val="00054F34"/>
    <w:rsid w:val="000556AF"/>
    <w:rsid w:val="00055FEC"/>
    <w:rsid w:val="00064924"/>
    <w:rsid w:val="00064E3D"/>
    <w:rsid w:val="00065D8A"/>
    <w:rsid w:val="00066199"/>
    <w:rsid w:val="00071506"/>
    <w:rsid w:val="00074909"/>
    <w:rsid w:val="00074E65"/>
    <w:rsid w:val="00091A65"/>
    <w:rsid w:val="00093267"/>
    <w:rsid w:val="0009664E"/>
    <w:rsid w:val="000973B9"/>
    <w:rsid w:val="000A0F37"/>
    <w:rsid w:val="000A7B16"/>
    <w:rsid w:val="000B031B"/>
    <w:rsid w:val="000B2BA6"/>
    <w:rsid w:val="000C5087"/>
    <w:rsid w:val="000D1062"/>
    <w:rsid w:val="000D15C7"/>
    <w:rsid w:val="000D24FC"/>
    <w:rsid w:val="000D2D2E"/>
    <w:rsid w:val="000D4CA8"/>
    <w:rsid w:val="000D719D"/>
    <w:rsid w:val="000E32D6"/>
    <w:rsid w:val="000E3C85"/>
    <w:rsid w:val="000E47BC"/>
    <w:rsid w:val="000E6248"/>
    <w:rsid w:val="000E6D5F"/>
    <w:rsid w:val="000F2EBC"/>
    <w:rsid w:val="000F6590"/>
    <w:rsid w:val="00101A19"/>
    <w:rsid w:val="00102D83"/>
    <w:rsid w:val="00103CE0"/>
    <w:rsid w:val="0011572C"/>
    <w:rsid w:val="00117BAA"/>
    <w:rsid w:val="00121B77"/>
    <w:rsid w:val="0012448F"/>
    <w:rsid w:val="001507D2"/>
    <w:rsid w:val="00151226"/>
    <w:rsid w:val="001516D6"/>
    <w:rsid w:val="001518BD"/>
    <w:rsid w:val="00152568"/>
    <w:rsid w:val="00153018"/>
    <w:rsid w:val="0016001C"/>
    <w:rsid w:val="00160F35"/>
    <w:rsid w:val="00162849"/>
    <w:rsid w:val="00163725"/>
    <w:rsid w:val="00166A99"/>
    <w:rsid w:val="00171F82"/>
    <w:rsid w:val="001730A6"/>
    <w:rsid w:val="001744F7"/>
    <w:rsid w:val="00183F75"/>
    <w:rsid w:val="00184221"/>
    <w:rsid w:val="00184D01"/>
    <w:rsid w:val="00191DE9"/>
    <w:rsid w:val="00191FB2"/>
    <w:rsid w:val="00194B83"/>
    <w:rsid w:val="001A24C7"/>
    <w:rsid w:val="001A7024"/>
    <w:rsid w:val="001B29FE"/>
    <w:rsid w:val="001B6286"/>
    <w:rsid w:val="001B6F19"/>
    <w:rsid w:val="001D21B9"/>
    <w:rsid w:val="001D25D1"/>
    <w:rsid w:val="001D2C0C"/>
    <w:rsid w:val="001E75E8"/>
    <w:rsid w:val="001E789D"/>
    <w:rsid w:val="001E7ED4"/>
    <w:rsid w:val="001F05E1"/>
    <w:rsid w:val="001F3155"/>
    <w:rsid w:val="001F390C"/>
    <w:rsid w:val="001F4CA8"/>
    <w:rsid w:val="002011F2"/>
    <w:rsid w:val="00212267"/>
    <w:rsid w:val="00220E9A"/>
    <w:rsid w:val="00221DE7"/>
    <w:rsid w:val="0022513C"/>
    <w:rsid w:val="00225F0B"/>
    <w:rsid w:val="002260F5"/>
    <w:rsid w:val="00227074"/>
    <w:rsid w:val="00230474"/>
    <w:rsid w:val="002408B9"/>
    <w:rsid w:val="0024561D"/>
    <w:rsid w:val="002474B0"/>
    <w:rsid w:val="00254F56"/>
    <w:rsid w:val="002623CD"/>
    <w:rsid w:val="002737E3"/>
    <w:rsid w:val="00283A84"/>
    <w:rsid w:val="00285167"/>
    <w:rsid w:val="0029039A"/>
    <w:rsid w:val="002908BF"/>
    <w:rsid w:val="002946A1"/>
    <w:rsid w:val="002A41A8"/>
    <w:rsid w:val="002B0C52"/>
    <w:rsid w:val="002B12FF"/>
    <w:rsid w:val="002C6980"/>
    <w:rsid w:val="002D4E38"/>
    <w:rsid w:val="002D55AB"/>
    <w:rsid w:val="002D667D"/>
    <w:rsid w:val="002D7335"/>
    <w:rsid w:val="002D7DB3"/>
    <w:rsid w:val="002E519C"/>
    <w:rsid w:val="002E5605"/>
    <w:rsid w:val="002E5F25"/>
    <w:rsid w:val="002F5613"/>
    <w:rsid w:val="002F6FE9"/>
    <w:rsid w:val="002F753B"/>
    <w:rsid w:val="00300611"/>
    <w:rsid w:val="0030289C"/>
    <w:rsid w:val="00304A98"/>
    <w:rsid w:val="00304AA7"/>
    <w:rsid w:val="003101B4"/>
    <w:rsid w:val="0031682C"/>
    <w:rsid w:val="00330B1B"/>
    <w:rsid w:val="00332017"/>
    <w:rsid w:val="00335F35"/>
    <w:rsid w:val="00341CBE"/>
    <w:rsid w:val="00345CEC"/>
    <w:rsid w:val="00347E08"/>
    <w:rsid w:val="00355305"/>
    <w:rsid w:val="003566D6"/>
    <w:rsid w:val="00356952"/>
    <w:rsid w:val="00362A2C"/>
    <w:rsid w:val="00364FDD"/>
    <w:rsid w:val="00366807"/>
    <w:rsid w:val="0037040A"/>
    <w:rsid w:val="00372DF7"/>
    <w:rsid w:val="00373F24"/>
    <w:rsid w:val="00384EB1"/>
    <w:rsid w:val="00386E5B"/>
    <w:rsid w:val="003903B4"/>
    <w:rsid w:val="0039085C"/>
    <w:rsid w:val="00391EEF"/>
    <w:rsid w:val="003A1812"/>
    <w:rsid w:val="003A3277"/>
    <w:rsid w:val="003A5FD5"/>
    <w:rsid w:val="003B0EB2"/>
    <w:rsid w:val="003D0522"/>
    <w:rsid w:val="003D0DF6"/>
    <w:rsid w:val="003D147A"/>
    <w:rsid w:val="003D6BAE"/>
    <w:rsid w:val="003E1253"/>
    <w:rsid w:val="003E1CAC"/>
    <w:rsid w:val="003F0BFB"/>
    <w:rsid w:val="00403583"/>
    <w:rsid w:val="0040537D"/>
    <w:rsid w:val="0041778C"/>
    <w:rsid w:val="004204B2"/>
    <w:rsid w:val="0042165F"/>
    <w:rsid w:val="00421F16"/>
    <w:rsid w:val="00423D8D"/>
    <w:rsid w:val="004270E3"/>
    <w:rsid w:val="00427223"/>
    <w:rsid w:val="0042767E"/>
    <w:rsid w:val="0043254A"/>
    <w:rsid w:val="004337AC"/>
    <w:rsid w:val="00437E70"/>
    <w:rsid w:val="004457A7"/>
    <w:rsid w:val="0045283A"/>
    <w:rsid w:val="00457F13"/>
    <w:rsid w:val="00461281"/>
    <w:rsid w:val="004619D5"/>
    <w:rsid w:val="004647CD"/>
    <w:rsid w:val="004649F8"/>
    <w:rsid w:val="00465AFE"/>
    <w:rsid w:val="00472110"/>
    <w:rsid w:val="004764DD"/>
    <w:rsid w:val="00476B8B"/>
    <w:rsid w:val="00476FB4"/>
    <w:rsid w:val="00477C9E"/>
    <w:rsid w:val="0048162E"/>
    <w:rsid w:val="00481A9D"/>
    <w:rsid w:val="0048568D"/>
    <w:rsid w:val="00486E3D"/>
    <w:rsid w:val="00487BC4"/>
    <w:rsid w:val="00493C2E"/>
    <w:rsid w:val="00494291"/>
    <w:rsid w:val="004A4A69"/>
    <w:rsid w:val="004B160D"/>
    <w:rsid w:val="004B1C57"/>
    <w:rsid w:val="004B43DF"/>
    <w:rsid w:val="004C00AC"/>
    <w:rsid w:val="004C2257"/>
    <w:rsid w:val="004D13CA"/>
    <w:rsid w:val="004D3A49"/>
    <w:rsid w:val="004D63AA"/>
    <w:rsid w:val="004E2AF8"/>
    <w:rsid w:val="004E4658"/>
    <w:rsid w:val="004F2C27"/>
    <w:rsid w:val="004F4A1A"/>
    <w:rsid w:val="00500B1F"/>
    <w:rsid w:val="005010F4"/>
    <w:rsid w:val="00503B1B"/>
    <w:rsid w:val="00504B20"/>
    <w:rsid w:val="00506EFB"/>
    <w:rsid w:val="00511381"/>
    <w:rsid w:val="00515EC3"/>
    <w:rsid w:val="00517237"/>
    <w:rsid w:val="00520295"/>
    <w:rsid w:val="00521AA8"/>
    <w:rsid w:val="0052388F"/>
    <w:rsid w:val="00526F20"/>
    <w:rsid w:val="00530AD4"/>
    <w:rsid w:val="00530F7A"/>
    <w:rsid w:val="00531438"/>
    <w:rsid w:val="00536448"/>
    <w:rsid w:val="005374DF"/>
    <w:rsid w:val="0054241F"/>
    <w:rsid w:val="0054272B"/>
    <w:rsid w:val="005471B5"/>
    <w:rsid w:val="00552399"/>
    <w:rsid w:val="005524D7"/>
    <w:rsid w:val="00554BD6"/>
    <w:rsid w:val="00557E20"/>
    <w:rsid w:val="00560DB9"/>
    <w:rsid w:val="00561F7C"/>
    <w:rsid w:val="0056404D"/>
    <w:rsid w:val="00580E5C"/>
    <w:rsid w:val="005829D9"/>
    <w:rsid w:val="00582C94"/>
    <w:rsid w:val="00592478"/>
    <w:rsid w:val="00592F43"/>
    <w:rsid w:val="00595F45"/>
    <w:rsid w:val="0059669E"/>
    <w:rsid w:val="005971C7"/>
    <w:rsid w:val="005A00EE"/>
    <w:rsid w:val="005A1077"/>
    <w:rsid w:val="005A388C"/>
    <w:rsid w:val="005B14AE"/>
    <w:rsid w:val="005B2325"/>
    <w:rsid w:val="005B39D3"/>
    <w:rsid w:val="005B4421"/>
    <w:rsid w:val="005B4F13"/>
    <w:rsid w:val="005C0088"/>
    <w:rsid w:val="005C2479"/>
    <w:rsid w:val="005C2BD4"/>
    <w:rsid w:val="005C5E9E"/>
    <w:rsid w:val="005C6D78"/>
    <w:rsid w:val="005C7178"/>
    <w:rsid w:val="005C72C8"/>
    <w:rsid w:val="005C73EA"/>
    <w:rsid w:val="005D1093"/>
    <w:rsid w:val="005D5DA0"/>
    <w:rsid w:val="005D7E61"/>
    <w:rsid w:val="005E1242"/>
    <w:rsid w:val="005E38A4"/>
    <w:rsid w:val="005E4CF0"/>
    <w:rsid w:val="005F207A"/>
    <w:rsid w:val="00604A24"/>
    <w:rsid w:val="00606244"/>
    <w:rsid w:val="0061137F"/>
    <w:rsid w:val="00612E7E"/>
    <w:rsid w:val="00617937"/>
    <w:rsid w:val="006241BB"/>
    <w:rsid w:val="00625F74"/>
    <w:rsid w:val="006379A3"/>
    <w:rsid w:val="00637D47"/>
    <w:rsid w:val="00642D86"/>
    <w:rsid w:val="006456BC"/>
    <w:rsid w:val="00647332"/>
    <w:rsid w:val="00650D73"/>
    <w:rsid w:val="006524CB"/>
    <w:rsid w:val="00653769"/>
    <w:rsid w:val="006569C7"/>
    <w:rsid w:val="00661249"/>
    <w:rsid w:val="0066213B"/>
    <w:rsid w:val="00663493"/>
    <w:rsid w:val="00664746"/>
    <w:rsid w:val="006671D8"/>
    <w:rsid w:val="00673E27"/>
    <w:rsid w:val="0067484A"/>
    <w:rsid w:val="00675B74"/>
    <w:rsid w:val="00675C11"/>
    <w:rsid w:val="00685667"/>
    <w:rsid w:val="00686EE3"/>
    <w:rsid w:val="006873C4"/>
    <w:rsid w:val="00691AA7"/>
    <w:rsid w:val="00695FF4"/>
    <w:rsid w:val="00696AA8"/>
    <w:rsid w:val="00697892"/>
    <w:rsid w:val="00697954"/>
    <w:rsid w:val="006A4DD7"/>
    <w:rsid w:val="006A687F"/>
    <w:rsid w:val="006B19CC"/>
    <w:rsid w:val="006B3E30"/>
    <w:rsid w:val="006B4A1E"/>
    <w:rsid w:val="006B56B9"/>
    <w:rsid w:val="006C017A"/>
    <w:rsid w:val="006C551C"/>
    <w:rsid w:val="006D3CF9"/>
    <w:rsid w:val="006E10EF"/>
    <w:rsid w:val="006E64AD"/>
    <w:rsid w:val="006E7BCD"/>
    <w:rsid w:val="006F4218"/>
    <w:rsid w:val="00700701"/>
    <w:rsid w:val="007007EA"/>
    <w:rsid w:val="00705F53"/>
    <w:rsid w:val="0071337A"/>
    <w:rsid w:val="00715448"/>
    <w:rsid w:val="007216FB"/>
    <w:rsid w:val="00723458"/>
    <w:rsid w:val="00723CC4"/>
    <w:rsid w:val="00723D05"/>
    <w:rsid w:val="00730105"/>
    <w:rsid w:val="0073539A"/>
    <w:rsid w:val="00736C9B"/>
    <w:rsid w:val="0074743E"/>
    <w:rsid w:val="00747646"/>
    <w:rsid w:val="00750835"/>
    <w:rsid w:val="007554A9"/>
    <w:rsid w:val="0076489C"/>
    <w:rsid w:val="00766FE6"/>
    <w:rsid w:val="00773D25"/>
    <w:rsid w:val="00774109"/>
    <w:rsid w:val="00776447"/>
    <w:rsid w:val="00783AEB"/>
    <w:rsid w:val="00783C9A"/>
    <w:rsid w:val="00784A32"/>
    <w:rsid w:val="007915D2"/>
    <w:rsid w:val="00797B1A"/>
    <w:rsid w:val="007B533B"/>
    <w:rsid w:val="007B6BEB"/>
    <w:rsid w:val="007C352D"/>
    <w:rsid w:val="007C38F4"/>
    <w:rsid w:val="007D587D"/>
    <w:rsid w:val="007E05EA"/>
    <w:rsid w:val="007E4493"/>
    <w:rsid w:val="007E77B3"/>
    <w:rsid w:val="007F7C67"/>
    <w:rsid w:val="00802B17"/>
    <w:rsid w:val="00817A1F"/>
    <w:rsid w:val="008248F3"/>
    <w:rsid w:val="00824FB2"/>
    <w:rsid w:val="008265E3"/>
    <w:rsid w:val="00833B72"/>
    <w:rsid w:val="008403B4"/>
    <w:rsid w:val="00853162"/>
    <w:rsid w:val="00853AE5"/>
    <w:rsid w:val="00856D71"/>
    <w:rsid w:val="00863A1A"/>
    <w:rsid w:val="00863D04"/>
    <w:rsid w:val="00865C2E"/>
    <w:rsid w:val="0088124B"/>
    <w:rsid w:val="00884A66"/>
    <w:rsid w:val="00885B42"/>
    <w:rsid w:val="00890199"/>
    <w:rsid w:val="008904B5"/>
    <w:rsid w:val="00892A6E"/>
    <w:rsid w:val="00896385"/>
    <w:rsid w:val="00896E23"/>
    <w:rsid w:val="008A0249"/>
    <w:rsid w:val="008A3FD0"/>
    <w:rsid w:val="008A4947"/>
    <w:rsid w:val="008B0817"/>
    <w:rsid w:val="008B0F49"/>
    <w:rsid w:val="008B30EF"/>
    <w:rsid w:val="008B78CD"/>
    <w:rsid w:val="008C6D8A"/>
    <w:rsid w:val="008D37CA"/>
    <w:rsid w:val="008E08AE"/>
    <w:rsid w:val="008F2E38"/>
    <w:rsid w:val="008F5707"/>
    <w:rsid w:val="008F75C9"/>
    <w:rsid w:val="0090679F"/>
    <w:rsid w:val="00912682"/>
    <w:rsid w:val="00913A61"/>
    <w:rsid w:val="00923F69"/>
    <w:rsid w:val="00923F7A"/>
    <w:rsid w:val="00925C72"/>
    <w:rsid w:val="00932BAF"/>
    <w:rsid w:val="00933EF3"/>
    <w:rsid w:val="00937046"/>
    <w:rsid w:val="00941869"/>
    <w:rsid w:val="00945A27"/>
    <w:rsid w:val="00956F2B"/>
    <w:rsid w:val="009578D6"/>
    <w:rsid w:val="00967E48"/>
    <w:rsid w:val="00986EE0"/>
    <w:rsid w:val="00991094"/>
    <w:rsid w:val="009A16E9"/>
    <w:rsid w:val="009A497A"/>
    <w:rsid w:val="009B2E1D"/>
    <w:rsid w:val="009C2E00"/>
    <w:rsid w:val="009C4024"/>
    <w:rsid w:val="009C71C7"/>
    <w:rsid w:val="009C74F3"/>
    <w:rsid w:val="009D331A"/>
    <w:rsid w:val="009D3712"/>
    <w:rsid w:val="009D58EE"/>
    <w:rsid w:val="009D5BD2"/>
    <w:rsid w:val="009E0A35"/>
    <w:rsid w:val="009E0BB1"/>
    <w:rsid w:val="009E52F7"/>
    <w:rsid w:val="009F12FF"/>
    <w:rsid w:val="009F23AE"/>
    <w:rsid w:val="009F75BE"/>
    <w:rsid w:val="009F7FF1"/>
    <w:rsid w:val="00A011A7"/>
    <w:rsid w:val="00A02066"/>
    <w:rsid w:val="00A03664"/>
    <w:rsid w:val="00A12531"/>
    <w:rsid w:val="00A15987"/>
    <w:rsid w:val="00A26788"/>
    <w:rsid w:val="00A2750E"/>
    <w:rsid w:val="00A30943"/>
    <w:rsid w:val="00A35A47"/>
    <w:rsid w:val="00A37072"/>
    <w:rsid w:val="00A37E3D"/>
    <w:rsid w:val="00A4074E"/>
    <w:rsid w:val="00A4166E"/>
    <w:rsid w:val="00A41F75"/>
    <w:rsid w:val="00A44FC4"/>
    <w:rsid w:val="00A47751"/>
    <w:rsid w:val="00A522F8"/>
    <w:rsid w:val="00A62DA9"/>
    <w:rsid w:val="00A6506B"/>
    <w:rsid w:val="00A67994"/>
    <w:rsid w:val="00A70439"/>
    <w:rsid w:val="00A70A32"/>
    <w:rsid w:val="00A70DFF"/>
    <w:rsid w:val="00A73939"/>
    <w:rsid w:val="00A764D4"/>
    <w:rsid w:val="00A8162B"/>
    <w:rsid w:val="00A82F93"/>
    <w:rsid w:val="00A86C13"/>
    <w:rsid w:val="00A8724B"/>
    <w:rsid w:val="00A91408"/>
    <w:rsid w:val="00A914CE"/>
    <w:rsid w:val="00A920DD"/>
    <w:rsid w:val="00A95D77"/>
    <w:rsid w:val="00A97307"/>
    <w:rsid w:val="00A9745F"/>
    <w:rsid w:val="00AA1999"/>
    <w:rsid w:val="00AA3CAE"/>
    <w:rsid w:val="00AC0F02"/>
    <w:rsid w:val="00AC6629"/>
    <w:rsid w:val="00AD0A89"/>
    <w:rsid w:val="00AD39E7"/>
    <w:rsid w:val="00AD5D60"/>
    <w:rsid w:val="00AD68A3"/>
    <w:rsid w:val="00AE3E90"/>
    <w:rsid w:val="00AF0E44"/>
    <w:rsid w:val="00AF3885"/>
    <w:rsid w:val="00AF418C"/>
    <w:rsid w:val="00B012C0"/>
    <w:rsid w:val="00B06BD4"/>
    <w:rsid w:val="00B104A5"/>
    <w:rsid w:val="00B14B70"/>
    <w:rsid w:val="00B15486"/>
    <w:rsid w:val="00B16427"/>
    <w:rsid w:val="00B22855"/>
    <w:rsid w:val="00B230E9"/>
    <w:rsid w:val="00B25672"/>
    <w:rsid w:val="00B33B7E"/>
    <w:rsid w:val="00B36B7B"/>
    <w:rsid w:val="00B40F9C"/>
    <w:rsid w:val="00B418C7"/>
    <w:rsid w:val="00B47162"/>
    <w:rsid w:val="00B50986"/>
    <w:rsid w:val="00B5502B"/>
    <w:rsid w:val="00B56725"/>
    <w:rsid w:val="00B569F6"/>
    <w:rsid w:val="00B60223"/>
    <w:rsid w:val="00B62644"/>
    <w:rsid w:val="00B709AB"/>
    <w:rsid w:val="00B746DE"/>
    <w:rsid w:val="00B758CE"/>
    <w:rsid w:val="00B76E17"/>
    <w:rsid w:val="00B77A80"/>
    <w:rsid w:val="00B81272"/>
    <w:rsid w:val="00B8231C"/>
    <w:rsid w:val="00B8259A"/>
    <w:rsid w:val="00B86179"/>
    <w:rsid w:val="00B86EBA"/>
    <w:rsid w:val="00B92991"/>
    <w:rsid w:val="00B94763"/>
    <w:rsid w:val="00B95B0D"/>
    <w:rsid w:val="00B96206"/>
    <w:rsid w:val="00B97ADD"/>
    <w:rsid w:val="00BA16A8"/>
    <w:rsid w:val="00BA47B1"/>
    <w:rsid w:val="00BA7D37"/>
    <w:rsid w:val="00BD0EF7"/>
    <w:rsid w:val="00BD2041"/>
    <w:rsid w:val="00BE3B85"/>
    <w:rsid w:val="00BE43E1"/>
    <w:rsid w:val="00C02381"/>
    <w:rsid w:val="00C03138"/>
    <w:rsid w:val="00C06228"/>
    <w:rsid w:val="00C15B70"/>
    <w:rsid w:val="00C1735A"/>
    <w:rsid w:val="00C24CC8"/>
    <w:rsid w:val="00C30B25"/>
    <w:rsid w:val="00C34A65"/>
    <w:rsid w:val="00C377A8"/>
    <w:rsid w:val="00C411A1"/>
    <w:rsid w:val="00C42830"/>
    <w:rsid w:val="00C623F7"/>
    <w:rsid w:val="00C64A1E"/>
    <w:rsid w:val="00C658BD"/>
    <w:rsid w:val="00C7113B"/>
    <w:rsid w:val="00C71E2F"/>
    <w:rsid w:val="00C7503A"/>
    <w:rsid w:val="00C82686"/>
    <w:rsid w:val="00C83527"/>
    <w:rsid w:val="00C83F93"/>
    <w:rsid w:val="00C9229C"/>
    <w:rsid w:val="00C95010"/>
    <w:rsid w:val="00CA086D"/>
    <w:rsid w:val="00CA0B90"/>
    <w:rsid w:val="00CA23A8"/>
    <w:rsid w:val="00CA280E"/>
    <w:rsid w:val="00CA34D2"/>
    <w:rsid w:val="00CA6991"/>
    <w:rsid w:val="00CA7668"/>
    <w:rsid w:val="00CB06C2"/>
    <w:rsid w:val="00CB0E8E"/>
    <w:rsid w:val="00CB106A"/>
    <w:rsid w:val="00CC258A"/>
    <w:rsid w:val="00CD1151"/>
    <w:rsid w:val="00CD5B8F"/>
    <w:rsid w:val="00CD67CC"/>
    <w:rsid w:val="00CD7BC6"/>
    <w:rsid w:val="00CF42E0"/>
    <w:rsid w:val="00D02DFC"/>
    <w:rsid w:val="00D04451"/>
    <w:rsid w:val="00D056C8"/>
    <w:rsid w:val="00D13E73"/>
    <w:rsid w:val="00D344BB"/>
    <w:rsid w:val="00D36319"/>
    <w:rsid w:val="00D37DBC"/>
    <w:rsid w:val="00D41661"/>
    <w:rsid w:val="00D42531"/>
    <w:rsid w:val="00D43992"/>
    <w:rsid w:val="00D44219"/>
    <w:rsid w:val="00D447A6"/>
    <w:rsid w:val="00D44E2D"/>
    <w:rsid w:val="00D53FD3"/>
    <w:rsid w:val="00D70A84"/>
    <w:rsid w:val="00D70F36"/>
    <w:rsid w:val="00D759F5"/>
    <w:rsid w:val="00D761EB"/>
    <w:rsid w:val="00D8316F"/>
    <w:rsid w:val="00D867C2"/>
    <w:rsid w:val="00D86CE2"/>
    <w:rsid w:val="00D8793E"/>
    <w:rsid w:val="00D93AE5"/>
    <w:rsid w:val="00D94875"/>
    <w:rsid w:val="00D964A4"/>
    <w:rsid w:val="00DB1131"/>
    <w:rsid w:val="00DB5809"/>
    <w:rsid w:val="00DB5874"/>
    <w:rsid w:val="00DB60F9"/>
    <w:rsid w:val="00DB6145"/>
    <w:rsid w:val="00DC315C"/>
    <w:rsid w:val="00DC3D10"/>
    <w:rsid w:val="00DD0637"/>
    <w:rsid w:val="00DD0EBD"/>
    <w:rsid w:val="00DD1A48"/>
    <w:rsid w:val="00DD1F4A"/>
    <w:rsid w:val="00DD503A"/>
    <w:rsid w:val="00DD5AE9"/>
    <w:rsid w:val="00DD609F"/>
    <w:rsid w:val="00DD6C0A"/>
    <w:rsid w:val="00DF05F5"/>
    <w:rsid w:val="00DF0611"/>
    <w:rsid w:val="00DF763A"/>
    <w:rsid w:val="00E038BD"/>
    <w:rsid w:val="00E05835"/>
    <w:rsid w:val="00E0642A"/>
    <w:rsid w:val="00E133B9"/>
    <w:rsid w:val="00E13420"/>
    <w:rsid w:val="00E167F6"/>
    <w:rsid w:val="00E25E96"/>
    <w:rsid w:val="00E267A2"/>
    <w:rsid w:val="00E26AD4"/>
    <w:rsid w:val="00E34FA6"/>
    <w:rsid w:val="00E36773"/>
    <w:rsid w:val="00E3705C"/>
    <w:rsid w:val="00E41136"/>
    <w:rsid w:val="00E41457"/>
    <w:rsid w:val="00E41852"/>
    <w:rsid w:val="00E45BE8"/>
    <w:rsid w:val="00E46FAC"/>
    <w:rsid w:val="00E5206B"/>
    <w:rsid w:val="00E542C1"/>
    <w:rsid w:val="00E574E7"/>
    <w:rsid w:val="00E60096"/>
    <w:rsid w:val="00E600C3"/>
    <w:rsid w:val="00E633CF"/>
    <w:rsid w:val="00E64615"/>
    <w:rsid w:val="00E72535"/>
    <w:rsid w:val="00E731FB"/>
    <w:rsid w:val="00E739C0"/>
    <w:rsid w:val="00E763FF"/>
    <w:rsid w:val="00E8248F"/>
    <w:rsid w:val="00E85AF9"/>
    <w:rsid w:val="00E93976"/>
    <w:rsid w:val="00E94371"/>
    <w:rsid w:val="00EA4E00"/>
    <w:rsid w:val="00EA77CE"/>
    <w:rsid w:val="00EB5B4A"/>
    <w:rsid w:val="00EC086F"/>
    <w:rsid w:val="00EC2357"/>
    <w:rsid w:val="00ED3B02"/>
    <w:rsid w:val="00ED5623"/>
    <w:rsid w:val="00EE229D"/>
    <w:rsid w:val="00EE2FA6"/>
    <w:rsid w:val="00EE35FC"/>
    <w:rsid w:val="00EE3A49"/>
    <w:rsid w:val="00EF154E"/>
    <w:rsid w:val="00EF3151"/>
    <w:rsid w:val="00EF3913"/>
    <w:rsid w:val="00EF3F84"/>
    <w:rsid w:val="00F106EE"/>
    <w:rsid w:val="00F1166B"/>
    <w:rsid w:val="00F1479A"/>
    <w:rsid w:val="00F21D2A"/>
    <w:rsid w:val="00F2259C"/>
    <w:rsid w:val="00F243F3"/>
    <w:rsid w:val="00F24C4C"/>
    <w:rsid w:val="00F339CB"/>
    <w:rsid w:val="00F466C7"/>
    <w:rsid w:val="00F50B85"/>
    <w:rsid w:val="00F51CEC"/>
    <w:rsid w:val="00F552D4"/>
    <w:rsid w:val="00F7003E"/>
    <w:rsid w:val="00F716D2"/>
    <w:rsid w:val="00F75B10"/>
    <w:rsid w:val="00F80943"/>
    <w:rsid w:val="00F80F5D"/>
    <w:rsid w:val="00F81B25"/>
    <w:rsid w:val="00F837B9"/>
    <w:rsid w:val="00F85A6A"/>
    <w:rsid w:val="00F91507"/>
    <w:rsid w:val="00F91E82"/>
    <w:rsid w:val="00FA4137"/>
    <w:rsid w:val="00FA7B9B"/>
    <w:rsid w:val="00FB27F5"/>
    <w:rsid w:val="00FC3994"/>
    <w:rsid w:val="00FD23A2"/>
    <w:rsid w:val="00FD4BD4"/>
    <w:rsid w:val="00FD6043"/>
    <w:rsid w:val="00FE1277"/>
    <w:rsid w:val="00FE52C4"/>
    <w:rsid w:val="00FF127F"/>
    <w:rsid w:val="00FF136C"/>
    <w:rsid w:val="00FF19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64A1934"/>
  <w15:docId w15:val="{C8A2A6C0-235C-4A13-8AD1-860D4D5AB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5623"/>
    <w:pPr>
      <w:widowControl w:val="0"/>
      <w:jc w:val="both"/>
    </w:pPr>
    <w:rPr>
      <w:rFonts w:ascii="ＭＳ Ｐゴシック" w:eastAsia="ＭＳ Ｐゴシック"/>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rsid w:val="00C377A8"/>
    <w:pPr>
      <w:ind w:leftChars="57" w:left="750" w:hangingChars="350" w:hanging="630"/>
    </w:pPr>
    <w:rPr>
      <w:rFonts w:ascii="Century" w:eastAsia="ＭＳ 明朝" w:hAnsi="Century" w:cs="Times New Roman"/>
      <w:sz w:val="18"/>
      <w:szCs w:val="18"/>
    </w:rPr>
  </w:style>
  <w:style w:type="character" w:customStyle="1" w:styleId="a4">
    <w:name w:val="本文インデント (文字)"/>
    <w:basedOn w:val="a0"/>
    <w:link w:val="a3"/>
    <w:semiHidden/>
    <w:rsid w:val="00C377A8"/>
    <w:rPr>
      <w:rFonts w:ascii="Century" w:eastAsia="ＭＳ 明朝" w:hAnsi="Century" w:cs="Times New Roman"/>
      <w:sz w:val="18"/>
      <w:szCs w:val="18"/>
    </w:rPr>
  </w:style>
  <w:style w:type="paragraph" w:styleId="2">
    <w:name w:val="Body Text Indent 2"/>
    <w:basedOn w:val="a"/>
    <w:link w:val="20"/>
    <w:semiHidden/>
    <w:rsid w:val="00C377A8"/>
    <w:pPr>
      <w:ind w:leftChars="57" w:left="210" w:hangingChars="50" w:hanging="90"/>
    </w:pPr>
    <w:rPr>
      <w:rFonts w:ascii="Century" w:eastAsia="ＭＳ 明朝" w:hAnsi="Century" w:cs="Times New Roman"/>
      <w:sz w:val="18"/>
      <w:szCs w:val="18"/>
    </w:rPr>
  </w:style>
  <w:style w:type="character" w:customStyle="1" w:styleId="20">
    <w:name w:val="本文インデント 2 (文字)"/>
    <w:basedOn w:val="a0"/>
    <w:link w:val="2"/>
    <w:semiHidden/>
    <w:rsid w:val="00C377A8"/>
    <w:rPr>
      <w:rFonts w:ascii="Century" w:eastAsia="ＭＳ 明朝" w:hAnsi="Century" w:cs="Times New Roman"/>
      <w:sz w:val="18"/>
      <w:szCs w:val="18"/>
    </w:rPr>
  </w:style>
  <w:style w:type="paragraph" w:styleId="a5">
    <w:name w:val="Note Heading"/>
    <w:basedOn w:val="a"/>
    <w:next w:val="a"/>
    <w:link w:val="a6"/>
    <w:rsid w:val="00C377A8"/>
    <w:pPr>
      <w:jc w:val="center"/>
    </w:pPr>
    <w:rPr>
      <w:rFonts w:ascii="Century" w:eastAsia="ＭＳ 明朝" w:hAnsi="Century" w:cs="Times New Roman"/>
      <w:szCs w:val="24"/>
    </w:rPr>
  </w:style>
  <w:style w:type="character" w:customStyle="1" w:styleId="a6">
    <w:name w:val="記 (文字)"/>
    <w:basedOn w:val="a0"/>
    <w:link w:val="a5"/>
    <w:rsid w:val="00C377A8"/>
    <w:rPr>
      <w:rFonts w:ascii="Century" w:eastAsia="ＭＳ 明朝" w:hAnsi="Century" w:cs="Times New Roman"/>
      <w:sz w:val="24"/>
      <w:szCs w:val="24"/>
    </w:rPr>
  </w:style>
  <w:style w:type="table" w:styleId="a7">
    <w:name w:val="Table Grid"/>
    <w:basedOn w:val="a1"/>
    <w:uiPriority w:val="59"/>
    <w:rsid w:val="00A41F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1793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17937"/>
    <w:rPr>
      <w:rFonts w:asciiTheme="majorHAnsi" w:eastAsiaTheme="majorEastAsia" w:hAnsiTheme="majorHAnsi" w:cstheme="majorBidi"/>
      <w:sz w:val="18"/>
      <w:szCs w:val="18"/>
    </w:rPr>
  </w:style>
  <w:style w:type="paragraph" w:styleId="aa">
    <w:name w:val="header"/>
    <w:basedOn w:val="a"/>
    <w:link w:val="ab"/>
    <w:uiPriority w:val="99"/>
    <w:unhideWhenUsed/>
    <w:rsid w:val="00592F43"/>
    <w:pPr>
      <w:tabs>
        <w:tab w:val="center" w:pos="4252"/>
        <w:tab w:val="right" w:pos="8504"/>
      </w:tabs>
      <w:snapToGrid w:val="0"/>
    </w:pPr>
  </w:style>
  <w:style w:type="character" w:customStyle="1" w:styleId="ab">
    <w:name w:val="ヘッダー (文字)"/>
    <w:basedOn w:val="a0"/>
    <w:link w:val="aa"/>
    <w:uiPriority w:val="99"/>
    <w:rsid w:val="00592F43"/>
    <w:rPr>
      <w:rFonts w:asciiTheme="minorEastAsia"/>
      <w:sz w:val="24"/>
    </w:rPr>
  </w:style>
  <w:style w:type="paragraph" w:styleId="ac">
    <w:name w:val="footer"/>
    <w:basedOn w:val="a"/>
    <w:link w:val="ad"/>
    <w:uiPriority w:val="99"/>
    <w:unhideWhenUsed/>
    <w:rsid w:val="00592F43"/>
    <w:pPr>
      <w:tabs>
        <w:tab w:val="center" w:pos="4252"/>
        <w:tab w:val="right" w:pos="8504"/>
      </w:tabs>
      <w:snapToGrid w:val="0"/>
    </w:pPr>
  </w:style>
  <w:style w:type="character" w:customStyle="1" w:styleId="ad">
    <w:name w:val="フッター (文字)"/>
    <w:basedOn w:val="a0"/>
    <w:link w:val="ac"/>
    <w:uiPriority w:val="99"/>
    <w:rsid w:val="00592F43"/>
    <w:rPr>
      <w:rFonts w:asciiTheme="minorEastAsia"/>
      <w:sz w:val="24"/>
    </w:rPr>
  </w:style>
  <w:style w:type="paragraph" w:styleId="ae">
    <w:name w:val="Closing"/>
    <w:basedOn w:val="a"/>
    <w:link w:val="af"/>
    <w:uiPriority w:val="99"/>
    <w:unhideWhenUsed/>
    <w:rsid w:val="00C15B70"/>
    <w:pPr>
      <w:jc w:val="right"/>
    </w:pPr>
  </w:style>
  <w:style w:type="character" w:customStyle="1" w:styleId="af">
    <w:name w:val="結語 (文字)"/>
    <w:basedOn w:val="a0"/>
    <w:link w:val="ae"/>
    <w:uiPriority w:val="99"/>
    <w:rsid w:val="00C15B70"/>
    <w:rPr>
      <w:rFonts w:asciiTheme="minorEastAsia"/>
      <w:sz w:val="22"/>
    </w:rPr>
  </w:style>
  <w:style w:type="paragraph" w:styleId="af0">
    <w:name w:val="List Paragraph"/>
    <w:basedOn w:val="a"/>
    <w:uiPriority w:val="34"/>
    <w:qFormat/>
    <w:rsid w:val="00166A99"/>
    <w:pPr>
      <w:ind w:leftChars="400" w:left="840"/>
    </w:pPr>
  </w:style>
  <w:style w:type="paragraph" w:styleId="Web">
    <w:name w:val="Normal (Web)"/>
    <w:basedOn w:val="a"/>
    <w:uiPriority w:val="99"/>
    <w:unhideWhenUsed/>
    <w:rsid w:val="00E72535"/>
    <w:pPr>
      <w:widowControl/>
      <w:spacing w:before="100" w:beforeAutospacing="1" w:after="100" w:afterAutospacing="1"/>
      <w:jc w:val="left"/>
    </w:pPr>
    <w:rPr>
      <w:rFonts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888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EAFBD5-7DA0-4B6A-8B9D-A90DAE759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3</Pages>
  <Words>340</Words>
  <Characters>1941</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hagay</dc:creator>
  <cp:keywords/>
  <dc:description/>
  <cp:lastModifiedBy>木下 卓</cp:lastModifiedBy>
  <cp:revision>24</cp:revision>
  <cp:lastPrinted>2017-10-05T06:27:00Z</cp:lastPrinted>
  <dcterms:created xsi:type="dcterms:W3CDTF">2021-10-04T04:47:00Z</dcterms:created>
  <dcterms:modified xsi:type="dcterms:W3CDTF">2024-03-27T07:20:00Z</dcterms:modified>
</cp:coreProperties>
</file>